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85B4" w14:textId="22544966" w:rsidR="00A9443C" w:rsidRPr="006E5DFE" w:rsidRDefault="00FB77FC" w:rsidP="006E5DFE">
      <w:pPr>
        <w:pStyle w:val="NormalnyWeb"/>
        <w:shd w:val="clear" w:color="auto" w:fill="FFFFFF"/>
        <w:spacing w:before="0" w:beforeAutospacing="0" w:after="240" w:afterAutospacing="0" w:line="276" w:lineRule="auto"/>
        <w:jc w:val="both"/>
        <w:rPr>
          <w:rFonts w:asciiTheme="minorHAnsi" w:hAnsiTheme="minorHAnsi" w:cstheme="minorHAnsi"/>
          <w:color w:val="002060"/>
        </w:rPr>
      </w:pPr>
      <w:r w:rsidRPr="001678BC">
        <w:rPr>
          <w:rFonts w:asciiTheme="minorHAnsi" w:hAnsiTheme="minorHAnsi" w:cstheme="minorHAnsi"/>
          <w:color w:val="002060"/>
          <w:u w:val="single"/>
        </w:rPr>
        <w:t>Informacja prasowa</w:t>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3E2B3B" w:rsidRPr="001678BC">
        <w:rPr>
          <w:rFonts w:asciiTheme="minorHAnsi" w:hAnsiTheme="minorHAnsi" w:cstheme="minorHAnsi"/>
          <w:color w:val="002060"/>
        </w:rPr>
        <w:t xml:space="preserve"> </w:t>
      </w:r>
      <w:r w:rsidR="00F743A3" w:rsidRPr="001678BC">
        <w:rPr>
          <w:rFonts w:asciiTheme="minorHAnsi" w:hAnsiTheme="minorHAnsi" w:cstheme="minorHAnsi"/>
          <w:color w:val="002060"/>
        </w:rPr>
        <w:t xml:space="preserve">   </w:t>
      </w:r>
      <w:r w:rsidR="00AA0D6E" w:rsidRPr="001678BC">
        <w:rPr>
          <w:rFonts w:asciiTheme="minorHAnsi" w:hAnsiTheme="minorHAnsi" w:cstheme="minorHAnsi"/>
          <w:color w:val="002060"/>
        </w:rPr>
        <w:t>Gdańsk,</w:t>
      </w:r>
      <w:r w:rsidR="00AD65C2">
        <w:rPr>
          <w:rFonts w:asciiTheme="minorHAnsi" w:hAnsiTheme="minorHAnsi" w:cstheme="minorHAnsi"/>
          <w:color w:val="002060"/>
        </w:rPr>
        <w:t xml:space="preserve"> </w:t>
      </w:r>
      <w:r w:rsidR="00050368">
        <w:rPr>
          <w:rFonts w:asciiTheme="minorHAnsi" w:hAnsiTheme="minorHAnsi" w:cstheme="minorHAnsi"/>
          <w:color w:val="002060"/>
        </w:rPr>
        <w:t>5 sierpnia</w:t>
      </w:r>
      <w:r w:rsidR="00BC76DF">
        <w:rPr>
          <w:rFonts w:asciiTheme="minorHAnsi" w:hAnsiTheme="minorHAnsi" w:cstheme="minorHAnsi"/>
          <w:color w:val="002060"/>
        </w:rPr>
        <w:t xml:space="preserve"> </w:t>
      </w:r>
      <w:r w:rsidR="007508C7" w:rsidRPr="001678BC">
        <w:rPr>
          <w:rFonts w:asciiTheme="minorHAnsi" w:hAnsiTheme="minorHAnsi" w:cstheme="minorHAnsi"/>
          <w:color w:val="002060"/>
        </w:rPr>
        <w:t>202</w:t>
      </w:r>
      <w:r w:rsidR="00300D4E" w:rsidRPr="001678BC">
        <w:rPr>
          <w:rFonts w:asciiTheme="minorHAnsi" w:hAnsiTheme="minorHAnsi" w:cstheme="minorHAnsi"/>
          <w:color w:val="002060"/>
        </w:rPr>
        <w:t>5</w:t>
      </w:r>
      <w:r w:rsidR="007508C7" w:rsidRPr="001678BC">
        <w:rPr>
          <w:rFonts w:asciiTheme="minorHAnsi" w:hAnsiTheme="minorHAnsi" w:cstheme="minorHAnsi"/>
          <w:color w:val="002060"/>
        </w:rPr>
        <w:t xml:space="preserve"> </w:t>
      </w:r>
    </w:p>
    <w:p w14:paraId="07D14105" w14:textId="77777777" w:rsidR="00050368" w:rsidRDefault="00050368" w:rsidP="006E5DFE">
      <w:pPr>
        <w:spacing w:line="276" w:lineRule="auto"/>
        <w:jc w:val="center"/>
        <w:rPr>
          <w:rFonts w:asciiTheme="minorHAnsi" w:hAnsiTheme="minorHAnsi" w:cstheme="minorHAnsi"/>
          <w:b/>
          <w:bCs/>
          <w:color w:val="002060"/>
          <w:sz w:val="28"/>
          <w:szCs w:val="28"/>
        </w:rPr>
      </w:pPr>
    </w:p>
    <w:p w14:paraId="73FF022F" w14:textId="4C09F92C" w:rsidR="004A4C2A" w:rsidRPr="00002DCD" w:rsidRDefault="00002DCD" w:rsidP="00002DCD">
      <w:pPr>
        <w:spacing w:line="276" w:lineRule="auto"/>
        <w:jc w:val="center"/>
        <w:rPr>
          <w:rFonts w:ascii="Calibri" w:hAnsi="Calibri" w:cs="Calibri"/>
          <w:b/>
          <w:bCs/>
          <w:color w:val="002060"/>
          <w:sz w:val="28"/>
          <w:szCs w:val="28"/>
        </w:rPr>
      </w:pPr>
      <w:r w:rsidRPr="00002DCD">
        <w:rPr>
          <w:rFonts w:ascii="Calibri" w:hAnsi="Calibri" w:cs="Calibri"/>
          <w:b/>
          <w:bCs/>
          <w:color w:val="002060"/>
          <w:sz w:val="28"/>
          <w:szCs w:val="28"/>
        </w:rPr>
        <w:t>Nowy prezydent, nowe perspektywy dla rynku pracy?</w:t>
      </w:r>
    </w:p>
    <w:p w14:paraId="2D66AA69" w14:textId="77777777" w:rsidR="00002DCD" w:rsidRPr="00050368" w:rsidRDefault="00002DCD" w:rsidP="006E5DFE">
      <w:pPr>
        <w:spacing w:line="276" w:lineRule="auto"/>
        <w:jc w:val="both"/>
        <w:rPr>
          <w:rFonts w:ascii="Calibri" w:hAnsi="Calibri" w:cs="Calibri"/>
          <w:color w:val="002060"/>
        </w:rPr>
      </w:pPr>
    </w:p>
    <w:p w14:paraId="2B287F41" w14:textId="59EF0BF1" w:rsidR="00050368" w:rsidRPr="00002DCD" w:rsidRDefault="00050368" w:rsidP="00002DCD">
      <w:pPr>
        <w:jc w:val="both"/>
        <w:rPr>
          <w:rFonts w:ascii="Calibri" w:hAnsi="Calibri" w:cs="Calibri"/>
          <w:b/>
          <w:bCs/>
          <w:color w:val="002060"/>
        </w:rPr>
      </w:pPr>
      <w:r w:rsidRPr="00002DCD">
        <w:rPr>
          <w:rFonts w:ascii="Calibri" w:hAnsi="Calibri" w:cs="Calibri"/>
          <w:b/>
          <w:bCs/>
          <w:color w:val="002060"/>
        </w:rPr>
        <w:t>Od 6 sierpnia na rynku pracy mogą zacząć zachodzić zmiany. Wszystko za sprawą nowego prezydenta</w:t>
      </w:r>
      <w:r w:rsidR="00CD1F6F">
        <w:rPr>
          <w:rFonts w:ascii="Calibri" w:hAnsi="Calibri" w:cs="Calibri"/>
          <w:b/>
          <w:bCs/>
          <w:color w:val="002060"/>
        </w:rPr>
        <w:t>,</w:t>
      </w:r>
      <w:r w:rsidRPr="00002DCD">
        <w:rPr>
          <w:rFonts w:ascii="Calibri" w:hAnsi="Calibri" w:cs="Calibri"/>
          <w:b/>
          <w:bCs/>
          <w:color w:val="002060"/>
        </w:rPr>
        <w:t xml:space="preserve"> Karola Nawrockiego</w:t>
      </w:r>
      <w:r w:rsidR="00CD1F6F">
        <w:rPr>
          <w:rFonts w:ascii="Calibri" w:hAnsi="Calibri" w:cs="Calibri"/>
          <w:b/>
          <w:bCs/>
          <w:color w:val="002060"/>
        </w:rPr>
        <w:t>,</w:t>
      </w:r>
      <w:r w:rsidRPr="00002DCD">
        <w:rPr>
          <w:rFonts w:ascii="Calibri" w:hAnsi="Calibri" w:cs="Calibri"/>
          <w:b/>
          <w:bCs/>
          <w:color w:val="002060"/>
        </w:rPr>
        <w:t xml:space="preserve"> zapowiadającego, że już w pierwszym dniu urzędowania skieruje do Sejmu projekty ustaw realizujące najważniejsze elementy jego programu wyborczego. Nowy prezydent zapowiedział politykę nastawioną na wzmocnienie sytuacji ekonomicznej rodzin, wsparcie przedsiębiorczości oraz rozwój lokalnej infrastruktury. Dla pracodawców i pracowników oznacza to potencjalne zmiany w otoczeniu prawnym i finansowym, które mogą wpłynąć na decyzje kadrowe, inwestycyjne i płacowe.</w:t>
      </w:r>
    </w:p>
    <w:p w14:paraId="3847F14F" w14:textId="77777777" w:rsidR="00050368" w:rsidRPr="00002DCD" w:rsidRDefault="00050368" w:rsidP="00002DCD">
      <w:pPr>
        <w:jc w:val="both"/>
        <w:rPr>
          <w:rFonts w:ascii="Calibri" w:hAnsi="Calibri" w:cs="Calibri"/>
          <w:color w:val="002060"/>
        </w:rPr>
      </w:pPr>
    </w:p>
    <w:p w14:paraId="39636BA7" w14:textId="474A4C16" w:rsidR="00050368" w:rsidRDefault="00050368" w:rsidP="00002DCD">
      <w:pPr>
        <w:jc w:val="both"/>
        <w:rPr>
          <w:rFonts w:ascii="Calibri" w:hAnsi="Calibri" w:cs="Calibri"/>
          <w:color w:val="002060"/>
        </w:rPr>
      </w:pPr>
      <w:r w:rsidRPr="00002DCD">
        <w:rPr>
          <w:rFonts w:ascii="Calibri" w:hAnsi="Calibri" w:cs="Calibri"/>
          <w:color w:val="002060"/>
        </w:rPr>
        <w:t xml:space="preserve">Kierunek, jaki obrał Karol Nawrocki, wskazuje na próbę przełamania barier rozwoju gospodarczego poprzez uproszczenie systemu podatkowego, zwiększenie dochodów rozporządzalnych obywateli oraz pobudzenie inwestycji lokalnych. </w:t>
      </w:r>
      <w:r w:rsidR="00126006" w:rsidRPr="00002DCD">
        <w:rPr>
          <w:rFonts w:ascii="Calibri" w:hAnsi="Calibri" w:cs="Calibri"/>
          <w:color w:val="002060"/>
        </w:rPr>
        <w:t>W teorii otwiera to nowe perspektywy na rynku pracy oraz stwarza szanse dla przedsiębiorców i pracowników. Kluczowe jednak będzie, jak te założenia zostaną wdrożone w praktyce.</w:t>
      </w:r>
    </w:p>
    <w:p w14:paraId="50610DB4" w14:textId="77777777" w:rsidR="00002DCD" w:rsidRDefault="00002DCD" w:rsidP="00002DCD">
      <w:pPr>
        <w:jc w:val="both"/>
        <w:rPr>
          <w:rFonts w:ascii="Calibri" w:hAnsi="Calibri" w:cs="Calibri"/>
          <w:color w:val="002060"/>
        </w:rPr>
      </w:pPr>
    </w:p>
    <w:p w14:paraId="5B013EB2" w14:textId="7AFAD448" w:rsidR="00002DCD" w:rsidRPr="00002DCD" w:rsidRDefault="00002DCD" w:rsidP="00002DCD">
      <w:pPr>
        <w:jc w:val="both"/>
        <w:rPr>
          <w:rFonts w:ascii="Calibri" w:hAnsi="Calibri" w:cs="Calibri"/>
          <w:b/>
          <w:bCs/>
          <w:color w:val="002060"/>
        </w:rPr>
      </w:pPr>
      <w:r w:rsidRPr="00002DCD">
        <w:rPr>
          <w:rFonts w:ascii="Calibri" w:hAnsi="Calibri" w:cs="Calibri"/>
          <w:b/>
          <w:bCs/>
          <w:color w:val="002060"/>
        </w:rPr>
        <w:t>Podatkowy kontrakt – uproszczenia i ulgi</w:t>
      </w:r>
    </w:p>
    <w:p w14:paraId="53A56455" w14:textId="77777777" w:rsidR="00050368" w:rsidRPr="00002DCD" w:rsidRDefault="00050368" w:rsidP="00002DCD">
      <w:pPr>
        <w:jc w:val="both"/>
        <w:rPr>
          <w:rFonts w:ascii="Calibri" w:hAnsi="Calibri" w:cs="Calibri"/>
          <w:color w:val="002060"/>
        </w:rPr>
      </w:pPr>
    </w:p>
    <w:p w14:paraId="5CBDF051" w14:textId="17877B48" w:rsidR="00126006" w:rsidRPr="00002DCD" w:rsidRDefault="00126006" w:rsidP="00002DCD">
      <w:pPr>
        <w:jc w:val="both"/>
        <w:rPr>
          <w:rFonts w:ascii="Calibri" w:hAnsi="Calibri" w:cs="Calibri"/>
          <w:color w:val="002060"/>
        </w:rPr>
      </w:pPr>
      <w:r w:rsidRPr="00002DCD">
        <w:rPr>
          <w:rFonts w:ascii="Calibri" w:hAnsi="Calibri" w:cs="Calibri"/>
          <w:color w:val="002060"/>
        </w:rPr>
        <w:t>Jednym z pierwszych działań prezydenta ma być złożenie projektu ustawy obniżającej podstawową stawkę VAT z 23% do 22%. Według założeń nowej głowy państwa, zmniejszenie tej stawki ma przynieść realne oszczędności dla konsumentów i ograniczyć presję inflacyjną. Równocześnie do Sejmu trafił pakiet ustaw podatkowych, przewidujący między innymi wprowadzenie zerowego PIT-u dla rodzin wychowujących co najmniej dwoje dzieci – do 140 tysięcy złotych rocznego dochodu dla każdego z rodziców. Prezydent zapowiada również podwyższenie drugiego progu podatkowego do tego samego poziomu oraz likwidację podatku od zysków kapitałowych (tzw. podatku Belki) do granicy 140 tysięcy złotych rocznie. Ulgi podatkowe mają objąć także prorodzinnych przedsiębiorców niezależnie od formy opodatkowania – zarówno liniowego, jak i ryczałtowego. Uproszczeniu ulec ma także system rozliczeń: składki zdrowotne, ZUS i PIT będą płacone jednym przelewem.</w:t>
      </w:r>
      <w:r w:rsidR="00002DCD" w:rsidRPr="00002DCD">
        <w:rPr>
          <w:rFonts w:ascii="Calibri" w:hAnsi="Calibri" w:cs="Calibri"/>
          <w:color w:val="002060"/>
        </w:rPr>
        <w:t xml:space="preserve"> </w:t>
      </w:r>
      <w:r w:rsidRPr="00002DCD">
        <w:rPr>
          <w:rFonts w:ascii="Calibri" w:hAnsi="Calibri" w:cs="Calibri"/>
          <w:color w:val="002060"/>
        </w:rPr>
        <w:t>Karol Nawrocki zapowiadał</w:t>
      </w:r>
      <w:r w:rsidR="00002DCD" w:rsidRPr="00002DCD">
        <w:rPr>
          <w:rFonts w:ascii="Calibri" w:hAnsi="Calibri" w:cs="Calibri"/>
          <w:color w:val="002060"/>
        </w:rPr>
        <w:t xml:space="preserve"> też</w:t>
      </w:r>
      <w:r w:rsidRPr="00002DCD">
        <w:rPr>
          <w:rFonts w:ascii="Calibri" w:hAnsi="Calibri" w:cs="Calibri"/>
          <w:color w:val="002060"/>
        </w:rPr>
        <w:t xml:space="preserve">, że nie podpisze żadnej ustawy podnoszącej podatki dla obywateli. </w:t>
      </w:r>
    </w:p>
    <w:p w14:paraId="7DB94AEF" w14:textId="77777777" w:rsidR="00126006" w:rsidRPr="00002DCD" w:rsidRDefault="00126006" w:rsidP="00002DCD">
      <w:pPr>
        <w:jc w:val="both"/>
        <w:rPr>
          <w:rFonts w:ascii="Calibri" w:hAnsi="Calibri" w:cs="Calibri"/>
          <w:i/>
          <w:iCs/>
          <w:color w:val="002060"/>
        </w:rPr>
      </w:pPr>
    </w:p>
    <w:p w14:paraId="64C0783C" w14:textId="29DBA464" w:rsidR="00002DCD" w:rsidRDefault="00126006" w:rsidP="00002DCD">
      <w:pPr>
        <w:jc w:val="both"/>
        <w:rPr>
          <w:rFonts w:ascii="Calibri" w:hAnsi="Calibri" w:cs="Calibri"/>
          <w:b/>
          <w:bCs/>
          <w:color w:val="002060"/>
        </w:rPr>
      </w:pPr>
      <w:r w:rsidRPr="00002DCD">
        <w:rPr>
          <w:rFonts w:ascii="Calibri" w:hAnsi="Calibri" w:cs="Calibri"/>
          <w:i/>
          <w:iCs/>
          <w:color w:val="002060"/>
        </w:rPr>
        <w:t>– To sygnał dla rynku, że otoczenie fiskalne ma być przewidywalne, a system podatkowy prostszy i bardziej przyjazny dla pracujących i przedsiębiorców. Przejrzystość i stabilność to kluczowe wartości w gospodarce, szczególnie w czasie globalnej zmienności –</w:t>
      </w:r>
      <w:r w:rsidRPr="00002DCD">
        <w:rPr>
          <w:rFonts w:ascii="Calibri" w:hAnsi="Calibri" w:cs="Calibri"/>
          <w:b/>
          <w:bCs/>
          <w:color w:val="002060"/>
        </w:rPr>
        <w:t xml:space="preserve"> mówi Cezary Maciołek, ekspert rynku pracy i prezes Grupy Progres</w:t>
      </w:r>
      <w:r w:rsidRPr="00002DCD">
        <w:rPr>
          <w:rFonts w:ascii="Calibri" w:hAnsi="Calibri" w:cs="Calibri"/>
          <w:i/>
          <w:iCs/>
          <w:color w:val="002060"/>
        </w:rPr>
        <w:t>. – Z perspektywy pracowników uproszczenie systemu podatkowego może poprawić motywację i poczucie bezpieczeństwa, ale jednocześnie istnieje ryzyko, że zmiany nie przełożą się na realny wzrost wynagrodzeń czy stabilność zatrudnienia. Dla przedsiębiorców to z kolei szansa na łatwiejsze planowanie i rozwój, ale także wyzwanie związane z koniecznością szybkiego dostosowania się do nowych regulacji oraz złożonością korzystania z ulg, które nie zawsze gwarantują automatyczny wzrost zatrudnienia czy inwestycji. W dodatku nie każda firma będzie mogła sobie pozwolić na podwyżki wynagrodzeń, co może ograniczyć pozytywne efekty tych zmian na rynku pracy</w:t>
      </w:r>
      <w:r w:rsidR="00192E1C" w:rsidRPr="00002DCD">
        <w:rPr>
          <w:rFonts w:ascii="Calibri" w:hAnsi="Calibri" w:cs="Calibri"/>
          <w:i/>
          <w:iCs/>
          <w:color w:val="002060"/>
        </w:rPr>
        <w:t xml:space="preserve"> – </w:t>
      </w:r>
      <w:r w:rsidR="00192E1C" w:rsidRPr="00002DCD">
        <w:rPr>
          <w:rFonts w:ascii="Calibri" w:hAnsi="Calibri" w:cs="Calibri"/>
          <w:b/>
          <w:bCs/>
          <w:color w:val="002060"/>
        </w:rPr>
        <w:t>dodaje Cezary Maciołek.</w:t>
      </w:r>
    </w:p>
    <w:p w14:paraId="7001805A" w14:textId="0AFB5E50" w:rsidR="00002DCD" w:rsidRPr="00002DCD" w:rsidRDefault="00002DCD" w:rsidP="00002DCD">
      <w:pPr>
        <w:jc w:val="both"/>
        <w:rPr>
          <w:rFonts w:ascii="Calibri" w:hAnsi="Calibri" w:cs="Calibri"/>
          <w:color w:val="002060"/>
        </w:rPr>
      </w:pPr>
      <w:r>
        <w:rPr>
          <w:rFonts w:ascii="Calibri" w:hAnsi="Calibri" w:cs="Calibri"/>
          <w:b/>
          <w:bCs/>
          <w:color w:val="002060"/>
        </w:rPr>
        <w:lastRenderedPageBreak/>
        <w:t>Emerytury mają rosnąć</w:t>
      </w:r>
    </w:p>
    <w:p w14:paraId="0D480475" w14:textId="77777777" w:rsidR="00126006" w:rsidRPr="00002DCD" w:rsidRDefault="00126006" w:rsidP="00002DCD">
      <w:pPr>
        <w:jc w:val="both"/>
        <w:rPr>
          <w:rFonts w:ascii="Calibri" w:hAnsi="Calibri" w:cs="Calibri"/>
          <w:color w:val="002060"/>
        </w:rPr>
      </w:pPr>
    </w:p>
    <w:p w14:paraId="0F404E3A" w14:textId="15AA36D5" w:rsidR="00126006" w:rsidRDefault="00192E1C" w:rsidP="00002DCD">
      <w:pPr>
        <w:jc w:val="both"/>
        <w:rPr>
          <w:rFonts w:ascii="Calibri" w:hAnsi="Calibri" w:cs="Calibri"/>
          <w:color w:val="002060"/>
        </w:rPr>
      </w:pPr>
      <w:r w:rsidRPr="00002DCD">
        <w:rPr>
          <w:rFonts w:ascii="Calibri" w:hAnsi="Calibri" w:cs="Calibri"/>
          <w:color w:val="002060"/>
        </w:rPr>
        <w:t>Najnowsze dane Zakładu Ubezpieczeń Społecznych pokazują, że liczba emerytów w Polsce systematycznie rośnie – w ciągu roku, od grudnia 2023 do grudnia 2024, przybyło ich 100 tys., a w maju 2025 roku świadczenia pobierało już 6,366 mln osób. Średnia emerytura brutto również rośnie – w całym 2024 roku wynosiła 3862,61 zł, a w maju 2025 osiągnęła 4189,54 zł, mimo sezonowych wahań po marcowej waloryzacji podnoszącej świadczenia o około 250 zł. Prezydent zapowiedział, że za jego kadencji waloryzacja świadczeń emerytalnych będzie realizowana tak, aby podwyżki wynosiły co najmniej 150 zł rocznie i zawsze przewyższały tempo wzrostu cen.</w:t>
      </w:r>
    </w:p>
    <w:p w14:paraId="75F31BA9" w14:textId="77777777" w:rsidR="00002DCD" w:rsidRDefault="00002DCD" w:rsidP="00002DCD">
      <w:pPr>
        <w:jc w:val="both"/>
        <w:rPr>
          <w:rFonts w:ascii="Calibri" w:hAnsi="Calibri" w:cs="Calibri"/>
          <w:color w:val="002060"/>
        </w:rPr>
      </w:pPr>
    </w:p>
    <w:p w14:paraId="3105C556" w14:textId="024E50E9" w:rsidR="00126006" w:rsidRPr="00002DCD" w:rsidRDefault="00002DCD" w:rsidP="00002DCD">
      <w:pPr>
        <w:jc w:val="both"/>
        <w:rPr>
          <w:rFonts w:ascii="Calibri" w:hAnsi="Calibri" w:cs="Calibri"/>
          <w:b/>
          <w:bCs/>
          <w:color w:val="002060"/>
        </w:rPr>
      </w:pPr>
      <w:r w:rsidRPr="00002DCD">
        <w:rPr>
          <w:rFonts w:ascii="Calibri" w:hAnsi="Calibri" w:cs="Calibri"/>
          <w:b/>
          <w:bCs/>
          <w:color w:val="002060"/>
        </w:rPr>
        <w:t>Wielka Czwórka Rozwoju i inwestycje lokalne</w:t>
      </w:r>
    </w:p>
    <w:p w14:paraId="5BF75D1A" w14:textId="77777777" w:rsidR="00002DCD" w:rsidRPr="00002DCD" w:rsidRDefault="00002DCD" w:rsidP="00002DCD">
      <w:pPr>
        <w:jc w:val="both"/>
        <w:rPr>
          <w:rFonts w:ascii="Calibri" w:hAnsi="Calibri" w:cs="Calibri"/>
          <w:color w:val="002060"/>
        </w:rPr>
      </w:pPr>
    </w:p>
    <w:p w14:paraId="66091421" w14:textId="20F20758" w:rsidR="00126006" w:rsidRPr="00002DCD" w:rsidRDefault="00192E1C" w:rsidP="00002DCD">
      <w:pPr>
        <w:jc w:val="both"/>
        <w:rPr>
          <w:rFonts w:ascii="Calibri" w:hAnsi="Calibri" w:cs="Calibri"/>
          <w:color w:val="002060"/>
        </w:rPr>
      </w:pPr>
      <w:r w:rsidRPr="00002DCD">
        <w:rPr>
          <w:rFonts w:ascii="Calibri" w:hAnsi="Calibri" w:cs="Calibri"/>
          <w:color w:val="002060"/>
        </w:rPr>
        <w:t xml:space="preserve">W zakresie rozwoju gospodarczego Karol Nawrocki zapowiedział realizację tzw. Wielkiej Czwórki Rozwoju: Centralnego Portu Komunikacyjnego, energetyki jądrowej, rozbudowy portów oraz tworzenia nowych stref inwestycyjnych. Równolegle uruchomiony ma zostać program inwestycji lokalnych – obejmujący modernizację dróg, szkół, sieci kanalizacyjnych i cyfrowych oraz budowę ścieżek rowerowych we wszystkich gminach w Polsce. </w:t>
      </w:r>
      <w:r w:rsidR="00CD1F6F">
        <w:rPr>
          <w:rFonts w:ascii="Calibri" w:hAnsi="Calibri" w:cs="Calibri"/>
          <w:color w:val="002060"/>
        </w:rPr>
        <w:t>W</w:t>
      </w:r>
      <w:r w:rsidRPr="00002DCD">
        <w:rPr>
          <w:rFonts w:ascii="Calibri" w:hAnsi="Calibri" w:cs="Calibri"/>
          <w:color w:val="002060"/>
        </w:rPr>
        <w:t>edług nowego prezydenta inwestycje lokalne to zlecenia dla polskich firm i praca dla Polaków z każdej gminy w Polsce. Niskie, proste i prorodzinne podatki – podatkowy kontrakt – mają dodatkowo wspierać ten rozwój.</w:t>
      </w:r>
    </w:p>
    <w:p w14:paraId="4236D255" w14:textId="77777777" w:rsidR="00192E1C" w:rsidRPr="00002DCD" w:rsidRDefault="00192E1C" w:rsidP="00002DCD">
      <w:pPr>
        <w:jc w:val="both"/>
        <w:rPr>
          <w:rFonts w:ascii="Calibri" w:hAnsi="Calibri" w:cs="Calibri"/>
          <w:color w:val="002060"/>
        </w:rPr>
      </w:pPr>
    </w:p>
    <w:p w14:paraId="646DBD45" w14:textId="3A8DE992" w:rsidR="00192E1C" w:rsidRDefault="00192E1C" w:rsidP="00002DCD">
      <w:pPr>
        <w:jc w:val="both"/>
        <w:rPr>
          <w:rFonts w:ascii="Calibri" w:hAnsi="Calibri" w:cs="Calibri"/>
          <w:b/>
          <w:bCs/>
          <w:color w:val="002060"/>
        </w:rPr>
      </w:pPr>
      <w:r w:rsidRPr="00002DCD">
        <w:rPr>
          <w:rFonts w:ascii="Calibri" w:hAnsi="Calibri" w:cs="Calibri"/>
          <w:color w:val="002060"/>
        </w:rPr>
        <w:t xml:space="preserve">– </w:t>
      </w:r>
      <w:r w:rsidRPr="00002DCD">
        <w:rPr>
          <w:rFonts w:ascii="Calibri" w:hAnsi="Calibri" w:cs="Calibri"/>
          <w:i/>
          <w:iCs/>
          <w:color w:val="002060"/>
        </w:rPr>
        <w:t xml:space="preserve">Realizacja tak ambitnych planów nie jest pozbawiona wyzwań. Koordynacja działań na różnych szczeblach administracji może napotkać na biurokratyczne przeszkody, a niedobory wykwalifikowanej siły roboczej w sektorach takich jak budownictwo czy energetyka mogą spowolnić tempo inwestycji – </w:t>
      </w:r>
      <w:r w:rsidRPr="00002DCD">
        <w:rPr>
          <w:rFonts w:ascii="Calibri" w:hAnsi="Calibri" w:cs="Calibri"/>
          <w:b/>
          <w:bCs/>
          <w:color w:val="002060"/>
        </w:rPr>
        <w:t>zaznacza Cezary Maciołek, prezes Grupy Progres</w:t>
      </w:r>
      <w:r w:rsidRPr="00002DCD">
        <w:rPr>
          <w:rFonts w:ascii="Calibri" w:hAnsi="Calibri" w:cs="Calibri"/>
          <w:i/>
          <w:iCs/>
          <w:color w:val="002060"/>
        </w:rPr>
        <w:t>. –  Ponadto, globalne wahania gospodarcze i niepewność na rynkach mogą wpłynąć na koszty i dostępność materiałów, co z kolei może podnieść koszty realizacji projektów lub opóźnić ich wykonanie. Dlatego kluczowe będzie nie tylko uruchomienie programów, ale także skuteczne zarządzanie ryzykiem oraz elastyczne dostosowywanie strategii do zmieniających się warunków</w:t>
      </w:r>
      <w:r w:rsidR="00376152" w:rsidRPr="00002DCD">
        <w:rPr>
          <w:rFonts w:ascii="Calibri" w:hAnsi="Calibri" w:cs="Calibri"/>
          <w:i/>
          <w:iCs/>
          <w:color w:val="002060"/>
        </w:rPr>
        <w:t xml:space="preserve"> – </w:t>
      </w:r>
      <w:r w:rsidR="00376152" w:rsidRPr="00002DCD">
        <w:rPr>
          <w:rFonts w:ascii="Calibri" w:hAnsi="Calibri" w:cs="Calibri"/>
          <w:b/>
          <w:bCs/>
          <w:color w:val="002060"/>
        </w:rPr>
        <w:t>mówi ekspert ds. rynku pracy.</w:t>
      </w:r>
    </w:p>
    <w:p w14:paraId="247F2929" w14:textId="77777777" w:rsidR="00002DCD" w:rsidRDefault="00002DCD" w:rsidP="00002DCD">
      <w:pPr>
        <w:jc w:val="both"/>
        <w:rPr>
          <w:rFonts w:ascii="Calibri" w:hAnsi="Calibri" w:cs="Calibri"/>
          <w:b/>
          <w:bCs/>
          <w:color w:val="002060"/>
        </w:rPr>
      </w:pPr>
    </w:p>
    <w:p w14:paraId="5DDD6EA6" w14:textId="41B01693" w:rsidR="00002DCD" w:rsidRPr="00002DCD" w:rsidRDefault="00506C1B" w:rsidP="00002DCD">
      <w:pPr>
        <w:jc w:val="both"/>
        <w:rPr>
          <w:rFonts w:ascii="Calibri" w:hAnsi="Calibri" w:cs="Calibri"/>
          <w:b/>
          <w:bCs/>
          <w:color w:val="002060"/>
        </w:rPr>
      </w:pPr>
      <w:r>
        <w:rPr>
          <w:rFonts w:ascii="Calibri" w:hAnsi="Calibri" w:cs="Calibri"/>
          <w:b/>
          <w:bCs/>
          <w:color w:val="002060"/>
        </w:rPr>
        <w:t>Polityka migracyjna tak, ale</w:t>
      </w:r>
      <w:r w:rsidR="00CD1F6F">
        <w:rPr>
          <w:rFonts w:ascii="Calibri" w:hAnsi="Calibri" w:cs="Calibri"/>
          <w:b/>
          <w:bCs/>
          <w:color w:val="002060"/>
        </w:rPr>
        <w:t>…</w:t>
      </w:r>
    </w:p>
    <w:p w14:paraId="2765F3E3" w14:textId="77777777" w:rsidR="00192E1C" w:rsidRPr="00002DCD" w:rsidRDefault="00192E1C" w:rsidP="00002DCD">
      <w:pPr>
        <w:jc w:val="both"/>
        <w:rPr>
          <w:rFonts w:ascii="Calibri" w:hAnsi="Calibri" w:cs="Calibri"/>
          <w:color w:val="002060"/>
        </w:rPr>
      </w:pPr>
    </w:p>
    <w:p w14:paraId="7D962D79" w14:textId="77777777" w:rsidR="00376152" w:rsidRDefault="00376152" w:rsidP="00002DCD">
      <w:pPr>
        <w:jc w:val="both"/>
        <w:rPr>
          <w:rFonts w:ascii="Calibri" w:hAnsi="Calibri" w:cs="Calibri"/>
          <w:color w:val="002060"/>
        </w:rPr>
      </w:pPr>
      <w:r w:rsidRPr="00002DCD">
        <w:rPr>
          <w:rFonts w:ascii="Calibri" w:hAnsi="Calibri" w:cs="Calibri"/>
          <w:color w:val="002060"/>
        </w:rPr>
        <w:t xml:space="preserve">Zapowiadane zmiany to </w:t>
      </w:r>
      <w:r w:rsidR="00126006" w:rsidRPr="00002DCD">
        <w:rPr>
          <w:rFonts w:ascii="Calibri" w:hAnsi="Calibri" w:cs="Calibri"/>
          <w:color w:val="002060"/>
        </w:rPr>
        <w:t>także wypowiedzenie przez Polskę unijnego Paktu Migracyjnego oraz działania na rzecz zwiększenia bezpieczeństwa granic w kontekście nielegalnej migracji.</w:t>
      </w:r>
      <w:r w:rsidRPr="00002DCD">
        <w:rPr>
          <w:rFonts w:ascii="Calibri" w:hAnsi="Calibri" w:cs="Calibri"/>
          <w:color w:val="002060"/>
        </w:rPr>
        <w:t xml:space="preserve"> </w:t>
      </w:r>
    </w:p>
    <w:p w14:paraId="647A18F6" w14:textId="77777777" w:rsidR="00002DCD" w:rsidRPr="00002DCD" w:rsidRDefault="00002DCD" w:rsidP="00002DCD">
      <w:pPr>
        <w:jc w:val="both"/>
        <w:rPr>
          <w:rFonts w:ascii="Calibri" w:hAnsi="Calibri" w:cs="Calibri"/>
          <w:color w:val="002060"/>
        </w:rPr>
      </w:pPr>
    </w:p>
    <w:p w14:paraId="4F2E58C0" w14:textId="67F22401" w:rsidR="00376152" w:rsidRPr="00002DCD" w:rsidRDefault="00376152" w:rsidP="00002DCD">
      <w:pPr>
        <w:jc w:val="both"/>
        <w:rPr>
          <w:rFonts w:ascii="Calibri" w:hAnsi="Calibri" w:cs="Calibri"/>
          <w:color w:val="002060"/>
        </w:rPr>
      </w:pPr>
      <w:r w:rsidRPr="00002DCD">
        <w:rPr>
          <w:rFonts w:ascii="Calibri" w:hAnsi="Calibri" w:cs="Calibri"/>
          <w:color w:val="002060"/>
        </w:rPr>
        <w:t xml:space="preserve">– </w:t>
      </w:r>
      <w:r w:rsidRPr="00002DCD">
        <w:rPr>
          <w:rFonts w:ascii="Calibri" w:hAnsi="Calibri" w:cs="Calibri"/>
          <w:i/>
          <w:iCs/>
          <w:color w:val="002060"/>
        </w:rPr>
        <w:t>Polityka migracyjna jest dziś kluczowym czynnikiem wpływającym na decyzje kadrowe wielu polskich firm. Oczywiście musi być dobrze regulowana i skutecznie walczyć z nielegalną migracją oraz szarą strefą pracy, jednak ignorowanie wpływu, jaki mają na rynek pracy przepisy i postawa polityków, może poważnie ograniczyć dostęp do wykwalifikowanych pracowników, zwłaszcza w branżach z niedoborem kadrowym. Dlatego tak ważne jest, aby nie tylko rządzący, ale także przedsiębiorcy mieli realny głos w kształtowaniu tych polityk oraz aby państwo zapewniło im wsparcie w uproszczeniu procedur i integracji cudzoziemców</w:t>
      </w:r>
      <w:r w:rsidRPr="00002DCD">
        <w:rPr>
          <w:rFonts w:ascii="Calibri" w:hAnsi="Calibri" w:cs="Calibri"/>
          <w:color w:val="002060"/>
        </w:rPr>
        <w:t xml:space="preserve"> – </w:t>
      </w:r>
      <w:r w:rsidRPr="00002DCD">
        <w:rPr>
          <w:rFonts w:ascii="Calibri" w:hAnsi="Calibri" w:cs="Calibri"/>
          <w:b/>
          <w:bCs/>
          <w:color w:val="002060"/>
        </w:rPr>
        <w:t>podkreśla Cezary Maciołek.</w:t>
      </w:r>
    </w:p>
    <w:p w14:paraId="620E623D" w14:textId="57E2871F" w:rsidR="00376152" w:rsidRPr="00002DCD" w:rsidRDefault="00376152" w:rsidP="00002DCD">
      <w:pPr>
        <w:pStyle w:val="NormalnyWeb"/>
        <w:jc w:val="both"/>
        <w:rPr>
          <w:rFonts w:ascii="Calibri" w:hAnsi="Calibri" w:cs="Calibri"/>
          <w:color w:val="002060"/>
        </w:rPr>
      </w:pPr>
      <w:r w:rsidRPr="00002DCD">
        <w:rPr>
          <w:rFonts w:ascii="Calibri" w:hAnsi="Calibri" w:cs="Calibri"/>
          <w:color w:val="002060"/>
        </w:rPr>
        <w:lastRenderedPageBreak/>
        <w:t>Z najnowszego badania Grupy Progres wynika, że aż 28% firm w Polsce przyznaje, że decyzje o zatrudnianiu cudzoziemców w ich zespole zależą właśnie od polityki migracyjnej i postawy polityków. Jednocześnie 55% pracodawców planuje zwiększenie zatrudnienia obcokrajowców, ale ponad 70% firm dostrzega pilną potrzebę wsparcia ze strony państwa.</w:t>
      </w:r>
    </w:p>
    <w:p w14:paraId="2DFB14D3" w14:textId="28669767" w:rsidR="00376152" w:rsidRDefault="00376152" w:rsidP="00002DCD">
      <w:pPr>
        <w:pStyle w:val="NormalnyWeb"/>
        <w:jc w:val="both"/>
        <w:rPr>
          <w:rFonts w:ascii="Calibri" w:hAnsi="Calibri" w:cs="Calibri"/>
          <w:color w:val="002060"/>
        </w:rPr>
      </w:pPr>
      <w:r w:rsidRPr="00002DCD">
        <w:rPr>
          <w:rFonts w:ascii="Calibri" w:hAnsi="Calibri" w:cs="Calibri"/>
          <w:color w:val="002060"/>
        </w:rPr>
        <w:t>Przedsiębiorcy oczekują przede wszystkim skrócenia procedur (55%) i uproszczenia przepisów (43%), a także dofinansowań dla pracodawców zatrudniających cudzoziemców (45%). Ponadto, 38% wskazuje na konieczność uruchomienia programów integracyjnych, takich jak dofinansowanie nauki języka polskiego, kursy obywatelskie czy wydłużenie okresów zatrudnienia na 18 lub 36 miesięcy. Co więcej, mimo rosnącego zainteresowania zatrudnianiem cudzoziemców, tylko 43% firm zna założenia nowej polityki migracyjnej na lata 2025–2030, co oznacza, że aż 57% przedsiębiorstw pozostaje w tej kwestii nieświadomych. Co więcej, zdecydowana większość pracodawców (72%) uważa, że powinni oni mieć realny wpływ na tworzenie polityki migracyjnej.</w:t>
      </w:r>
    </w:p>
    <w:p w14:paraId="0A890A39" w14:textId="15C24B0A" w:rsidR="00506C1B" w:rsidRPr="00002DCD" w:rsidRDefault="00506C1B" w:rsidP="00002DCD">
      <w:pPr>
        <w:pStyle w:val="NormalnyWeb"/>
        <w:jc w:val="both"/>
        <w:rPr>
          <w:rFonts w:ascii="Calibri" w:hAnsi="Calibri" w:cs="Calibri"/>
          <w:color w:val="002060"/>
        </w:rPr>
      </w:pPr>
      <w:r w:rsidRPr="00506C1B">
        <w:rPr>
          <w:rFonts w:ascii="Calibri" w:hAnsi="Calibri" w:cs="Calibri"/>
          <w:color w:val="002060"/>
        </w:rPr>
        <w:t>Zmiany zapowiadane przez nowego prezydenta tworzą realną szansę na ożywienie gospodarcze i poprawę warunków na rynku pracy, zwłaszcza dzięki uproszczeniu systemu podatkowego, wsparciu rodzin oraz inwestycjom lokalnym. Jednak sukces tych reform będzie w dużej mierze zależał od sprawnej i konsekwentnej realizacji planów, otwartości na dialog z przedsiębiorcami oraz elastycznego dostosowywania strategii do zmieniających się warunków gospodarczych. Nie mniej ważne będzie uwzględnienie potrzeb rynku pracy, szczególnie w obszarze migracji i zatrudniania wykwalifikowanych pracowników. Tylko kompleksowe podejście</w:t>
      </w:r>
      <w:r w:rsidR="00CD1F6F">
        <w:rPr>
          <w:rFonts w:ascii="Calibri" w:hAnsi="Calibri" w:cs="Calibri"/>
          <w:color w:val="002060"/>
        </w:rPr>
        <w:t>,</w:t>
      </w:r>
      <w:r w:rsidRPr="00506C1B">
        <w:rPr>
          <w:rFonts w:ascii="Calibri" w:hAnsi="Calibri" w:cs="Calibri"/>
          <w:color w:val="002060"/>
        </w:rPr>
        <w:t xml:space="preserve"> łączące stabilność fiskalną, wsparcie inwestycji i efektywne regulacje migracyjne</w:t>
      </w:r>
      <w:r w:rsidR="00CD1F6F">
        <w:rPr>
          <w:rFonts w:ascii="Calibri" w:hAnsi="Calibri" w:cs="Calibri"/>
          <w:color w:val="002060"/>
        </w:rPr>
        <w:t>,</w:t>
      </w:r>
      <w:r w:rsidRPr="00506C1B">
        <w:rPr>
          <w:rFonts w:ascii="Calibri" w:hAnsi="Calibri" w:cs="Calibri"/>
          <w:color w:val="002060"/>
        </w:rPr>
        <w:t xml:space="preserve"> może przynieść trwały rozwój i zwiększyć konkurencyjność Polski na arenie międzynarodowej.</w:t>
      </w:r>
    </w:p>
    <w:p w14:paraId="43F8C2C9" w14:textId="188012F7" w:rsidR="003E1F86" w:rsidRPr="005350E0" w:rsidRDefault="003E1F86" w:rsidP="005350E0">
      <w:pPr>
        <w:pStyle w:val="NormalnyWeb"/>
        <w:shd w:val="clear" w:color="auto" w:fill="FFFFFF"/>
        <w:spacing w:line="276" w:lineRule="auto"/>
        <w:jc w:val="both"/>
        <w:rPr>
          <w:rFonts w:asciiTheme="minorHAnsi" w:hAnsiTheme="minorHAnsi" w:cstheme="minorHAnsi"/>
          <w:color w:val="002060"/>
          <w:sz w:val="22"/>
          <w:szCs w:val="22"/>
        </w:rPr>
      </w:pPr>
      <w:r w:rsidRPr="00FA49FB">
        <w:rPr>
          <w:rFonts w:asciiTheme="minorHAnsi" w:hAnsiTheme="minorHAnsi" w:cstheme="minorHAnsi"/>
          <w:color w:val="002060"/>
          <w:sz w:val="18"/>
          <w:szCs w:val="18"/>
        </w:rPr>
        <w:t>***</w:t>
      </w:r>
    </w:p>
    <w:p w14:paraId="3B1AE146" w14:textId="63E416EF" w:rsidR="009F1EDC" w:rsidRPr="00FA49FB"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FA49FB">
        <w:rPr>
          <w:rFonts w:asciiTheme="minorHAnsi" w:hAnsiTheme="minorHAnsi" w:cstheme="minorHAnsi"/>
          <w:b/>
          <w:bCs/>
          <w:color w:val="002060"/>
          <w:sz w:val="18"/>
          <w:szCs w:val="18"/>
          <w:shd w:val="clear" w:color="auto" w:fill="FFFFFF"/>
        </w:rPr>
        <w:t xml:space="preserve">Holding Grupy Progres </w:t>
      </w:r>
      <w:r w:rsidRPr="00FA49FB">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FA49FB">
        <w:rPr>
          <w:rFonts w:asciiTheme="minorHAnsi" w:hAnsiTheme="minorHAnsi" w:cstheme="minorHAnsi"/>
          <w:color w:val="002060"/>
          <w:sz w:val="18"/>
          <w:szCs w:val="18"/>
          <w:shd w:val="clear" w:color="auto" w:fill="FFFFFF"/>
        </w:rPr>
        <w:t xml:space="preserve"> </w:t>
      </w:r>
      <w:r w:rsidRPr="00FA49FB">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FA49FB">
        <w:rPr>
          <w:rFonts w:asciiTheme="minorHAnsi" w:hAnsiTheme="minorHAnsi" w:cstheme="minorHAnsi"/>
          <w:color w:val="002060"/>
          <w:sz w:val="18"/>
          <w:szCs w:val="18"/>
          <w:shd w:val="clear" w:color="auto" w:fill="FFFFFF"/>
        </w:rPr>
        <w:t>,</w:t>
      </w:r>
      <w:r w:rsidRPr="00FA49FB">
        <w:rPr>
          <w:rFonts w:asciiTheme="minorHAnsi" w:hAnsiTheme="minorHAnsi" w:cstheme="minorHAnsi"/>
          <w:color w:val="002060"/>
          <w:sz w:val="18"/>
          <w:szCs w:val="18"/>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FA49FB">
        <w:rPr>
          <w:rFonts w:asciiTheme="minorHAnsi" w:hAnsiTheme="minorHAnsi" w:cstheme="minorHAnsi"/>
          <w:color w:val="002060"/>
          <w:sz w:val="18"/>
          <w:szCs w:val="18"/>
          <w:shd w:val="clear" w:color="auto" w:fill="FFFFFF"/>
        </w:rPr>
        <w:t>We!come</w:t>
      </w:r>
      <w:proofErr w:type="gramEnd"/>
      <w:r w:rsidRPr="00FA49FB">
        <w:rPr>
          <w:rFonts w:asciiTheme="minorHAnsi" w:hAnsiTheme="minorHAnsi" w:cstheme="minorHAnsi"/>
          <w:color w:val="002060"/>
          <w:sz w:val="18"/>
          <w:szCs w:val="18"/>
          <w:shd w:val="clear" w:color="auto" w:fill="FFFFFF"/>
        </w:rPr>
        <w:t xml:space="preserve"> – zrzeszającego pracodawców zatrudniających cudzoziemców w Polsce, posiada też certyfikat Równości Płac przyznawany przez Business Center Club.</w:t>
      </w:r>
    </w:p>
    <w:p w14:paraId="56E2D912" w14:textId="77777777" w:rsidR="009F1EDC" w:rsidRPr="00FA49FB" w:rsidRDefault="003E1F86" w:rsidP="00B87DA2">
      <w:pPr>
        <w:pStyle w:val="NormalnyWeb"/>
        <w:shd w:val="clear" w:color="auto" w:fill="FFFFFF"/>
        <w:spacing w:line="276" w:lineRule="auto"/>
        <w:jc w:val="both"/>
        <w:rPr>
          <w:rFonts w:ascii="Calibri" w:hAnsi="Calibri" w:cs="Calibri"/>
          <w:b/>
          <w:color w:val="002060"/>
        </w:rPr>
      </w:pPr>
      <w:r w:rsidRPr="00FA49FB">
        <w:rPr>
          <w:rFonts w:ascii="Calibri" w:hAnsi="Calibri" w:cs="Calibri"/>
          <w:b/>
          <w:color w:val="002060"/>
        </w:rPr>
        <w:t>***</w:t>
      </w:r>
    </w:p>
    <w:p w14:paraId="2567F060" w14:textId="77777777" w:rsidR="00C32699" w:rsidRPr="00FA49FB"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FA49FB">
        <w:rPr>
          <w:rFonts w:ascii="Calibri" w:hAnsi="Calibri" w:cs="Calibri"/>
          <w:b/>
          <w:color w:val="002060"/>
        </w:rPr>
        <w:t xml:space="preserve">Biuro prasowe Grupy Progres: </w:t>
      </w:r>
    </w:p>
    <w:p w14:paraId="2514AFF4" w14:textId="25AEF10B" w:rsidR="00C32699" w:rsidRPr="00FA49FB"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FA49FB">
        <w:rPr>
          <w:rFonts w:ascii="Calibri" w:hAnsi="Calibri" w:cs="Calibri"/>
          <w:color w:val="002060"/>
        </w:rPr>
        <w:t>Kamila Tyniec</w:t>
      </w:r>
      <w:r w:rsidR="009F1EDC" w:rsidRPr="00FA49FB">
        <w:rPr>
          <w:rFonts w:ascii="Calibri" w:hAnsi="Calibri" w:cs="Calibri"/>
          <w:color w:val="002060"/>
        </w:rPr>
        <w:t xml:space="preserve"> </w:t>
      </w:r>
    </w:p>
    <w:p w14:paraId="089A0EF4" w14:textId="0362B354" w:rsidR="00DF5583" w:rsidRPr="00FA49FB"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FA49FB">
        <w:rPr>
          <w:rFonts w:ascii="Calibri" w:hAnsi="Calibri" w:cs="Calibri"/>
          <w:color w:val="002060"/>
        </w:rPr>
        <w:t xml:space="preserve">e-mail: </w:t>
      </w:r>
      <w:hyperlink r:id="rId8" w:history="1">
        <w:r w:rsidRPr="00FA49FB">
          <w:rPr>
            <w:rStyle w:val="Hipercze"/>
            <w:rFonts w:ascii="Calibri" w:hAnsi="Calibri" w:cs="Calibri"/>
            <w:color w:val="002060"/>
          </w:rPr>
          <w:t>k.tyniec@bepr.pl</w:t>
        </w:r>
      </w:hyperlink>
      <w:r w:rsidR="006D016D" w:rsidRPr="00FA49FB">
        <w:rPr>
          <w:rFonts w:ascii="Calibri" w:hAnsi="Calibri" w:cs="Calibri"/>
          <w:color w:val="002060"/>
        </w:rPr>
        <w:t xml:space="preserve"> </w:t>
      </w:r>
      <w:r w:rsidR="001C2858" w:rsidRPr="00FA49FB">
        <w:rPr>
          <w:rFonts w:ascii="Calibri" w:hAnsi="Calibri" w:cs="Calibri"/>
          <w:color w:val="002060"/>
        </w:rPr>
        <w:t xml:space="preserve">lub </w:t>
      </w:r>
      <w:r w:rsidRPr="00FA49FB">
        <w:rPr>
          <w:rFonts w:ascii="Calibri" w:hAnsi="Calibri" w:cs="Calibri"/>
          <w:color w:val="002060"/>
        </w:rPr>
        <w:t>kom. +48 500 690 965</w:t>
      </w:r>
    </w:p>
    <w:sectPr w:rsidR="00DF5583" w:rsidRPr="00FA49FB"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4E21E" w14:textId="77777777" w:rsidR="003E3926" w:rsidRDefault="003E3926" w:rsidP="00B332FF">
      <w:r>
        <w:separator/>
      </w:r>
    </w:p>
  </w:endnote>
  <w:endnote w:type="continuationSeparator" w:id="0">
    <w:p w14:paraId="66E9FA0B" w14:textId="77777777" w:rsidR="003E3926" w:rsidRDefault="003E3926"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10742" w14:textId="77777777" w:rsidR="003E3926" w:rsidRDefault="003E3926" w:rsidP="00B332FF">
      <w:r>
        <w:separator/>
      </w:r>
    </w:p>
  </w:footnote>
  <w:footnote w:type="continuationSeparator" w:id="0">
    <w:p w14:paraId="0D0F52C9" w14:textId="77777777" w:rsidR="003E3926" w:rsidRDefault="003E3926"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FE3CE7"/>
    <w:multiLevelType w:val="multilevel"/>
    <w:tmpl w:val="3F4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F93858"/>
    <w:multiLevelType w:val="multilevel"/>
    <w:tmpl w:val="941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81313D4"/>
    <w:multiLevelType w:val="multilevel"/>
    <w:tmpl w:val="9D2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8019D"/>
    <w:multiLevelType w:val="hybridMultilevel"/>
    <w:tmpl w:val="45BCA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06C7C64"/>
    <w:multiLevelType w:val="multilevel"/>
    <w:tmpl w:val="C21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B51A4"/>
    <w:multiLevelType w:val="multilevel"/>
    <w:tmpl w:val="6A8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9B5202"/>
    <w:multiLevelType w:val="hybridMultilevel"/>
    <w:tmpl w:val="CAF490D6"/>
    <w:lvl w:ilvl="0" w:tplc="50ECC35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9D6847"/>
    <w:multiLevelType w:val="multilevel"/>
    <w:tmpl w:val="6F1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12116A"/>
    <w:multiLevelType w:val="multilevel"/>
    <w:tmpl w:val="9A9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612269"/>
    <w:multiLevelType w:val="multilevel"/>
    <w:tmpl w:val="9DE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CAA5826"/>
    <w:multiLevelType w:val="multilevel"/>
    <w:tmpl w:val="FE1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7"/>
  </w:num>
  <w:num w:numId="3" w16cid:durableId="1714769923">
    <w:abstractNumId w:val="30"/>
  </w:num>
  <w:num w:numId="4" w16cid:durableId="2081246455">
    <w:abstractNumId w:val="7"/>
  </w:num>
  <w:num w:numId="5" w16cid:durableId="1540320976">
    <w:abstractNumId w:val="29"/>
  </w:num>
  <w:num w:numId="6" w16cid:durableId="1414085053">
    <w:abstractNumId w:val="8"/>
  </w:num>
  <w:num w:numId="7" w16cid:durableId="1214734065">
    <w:abstractNumId w:val="32"/>
  </w:num>
  <w:num w:numId="8" w16cid:durableId="254291827">
    <w:abstractNumId w:val="2"/>
  </w:num>
  <w:num w:numId="9" w16cid:durableId="507403002">
    <w:abstractNumId w:val="1"/>
  </w:num>
  <w:num w:numId="10" w16cid:durableId="1902404399">
    <w:abstractNumId w:val="31"/>
  </w:num>
  <w:num w:numId="11" w16cid:durableId="1633288417">
    <w:abstractNumId w:val="23"/>
  </w:num>
  <w:num w:numId="12" w16cid:durableId="377634687">
    <w:abstractNumId w:val="20"/>
  </w:num>
  <w:num w:numId="13" w16cid:durableId="911044234">
    <w:abstractNumId w:val="16"/>
  </w:num>
  <w:num w:numId="14" w16cid:durableId="1137453245">
    <w:abstractNumId w:val="22"/>
  </w:num>
  <w:num w:numId="15" w16cid:durableId="470363962">
    <w:abstractNumId w:val="35"/>
  </w:num>
  <w:num w:numId="16" w16cid:durableId="1285700013">
    <w:abstractNumId w:val="14"/>
  </w:num>
  <w:num w:numId="17" w16cid:durableId="1133795825">
    <w:abstractNumId w:val="21"/>
  </w:num>
  <w:num w:numId="18" w16cid:durableId="1303537857">
    <w:abstractNumId w:val="19"/>
  </w:num>
  <w:num w:numId="19" w16cid:durableId="1926765156">
    <w:abstractNumId w:val="12"/>
  </w:num>
  <w:num w:numId="20" w16cid:durableId="485820784">
    <w:abstractNumId w:val="6"/>
  </w:num>
  <w:num w:numId="21" w16cid:durableId="1643384972">
    <w:abstractNumId w:val="0"/>
  </w:num>
  <w:num w:numId="22" w16cid:durableId="480119802">
    <w:abstractNumId w:val="11"/>
  </w:num>
  <w:num w:numId="23" w16cid:durableId="284967887">
    <w:abstractNumId w:val="10"/>
  </w:num>
  <w:num w:numId="24" w16cid:durableId="141629701">
    <w:abstractNumId w:val="4"/>
  </w:num>
  <w:num w:numId="25" w16cid:durableId="1708481862">
    <w:abstractNumId w:val="37"/>
  </w:num>
  <w:num w:numId="26" w16cid:durableId="1572809611">
    <w:abstractNumId w:val="15"/>
  </w:num>
  <w:num w:numId="27" w16cid:durableId="278342226">
    <w:abstractNumId w:val="27"/>
  </w:num>
  <w:num w:numId="28" w16cid:durableId="1076047496">
    <w:abstractNumId w:val="25"/>
  </w:num>
  <w:num w:numId="29" w16cid:durableId="832259406">
    <w:abstractNumId w:val="36"/>
  </w:num>
  <w:num w:numId="30" w16cid:durableId="1557543297">
    <w:abstractNumId w:val="5"/>
  </w:num>
  <w:num w:numId="31" w16cid:durableId="1412123822">
    <w:abstractNumId w:val="24"/>
  </w:num>
  <w:num w:numId="32" w16cid:durableId="160853862">
    <w:abstractNumId w:val="28"/>
  </w:num>
  <w:num w:numId="33" w16cid:durableId="418717840">
    <w:abstractNumId w:val="34"/>
  </w:num>
  <w:num w:numId="34" w16cid:durableId="793449720">
    <w:abstractNumId w:val="26"/>
  </w:num>
  <w:num w:numId="35" w16cid:durableId="1921525486">
    <w:abstractNumId w:val="13"/>
  </w:num>
  <w:num w:numId="36" w16cid:durableId="443892054">
    <w:abstractNumId w:val="18"/>
  </w:num>
  <w:num w:numId="37" w16cid:durableId="1591893584">
    <w:abstractNumId w:val="33"/>
  </w:num>
  <w:num w:numId="38" w16cid:durableId="1333530970">
    <w:abstractNumId w:val="3"/>
  </w:num>
  <w:num w:numId="39" w16cid:durableId="1633706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2DCD"/>
    <w:rsid w:val="00006DA4"/>
    <w:rsid w:val="00007963"/>
    <w:rsid w:val="00010BB1"/>
    <w:rsid w:val="00012060"/>
    <w:rsid w:val="000153F5"/>
    <w:rsid w:val="0001637D"/>
    <w:rsid w:val="000166C0"/>
    <w:rsid w:val="000204C6"/>
    <w:rsid w:val="00021EE9"/>
    <w:rsid w:val="00022B0F"/>
    <w:rsid w:val="0002710A"/>
    <w:rsid w:val="000279FC"/>
    <w:rsid w:val="00027D1D"/>
    <w:rsid w:val="000302FF"/>
    <w:rsid w:val="00034974"/>
    <w:rsid w:val="00036102"/>
    <w:rsid w:val="0003646B"/>
    <w:rsid w:val="0004097E"/>
    <w:rsid w:val="000426D5"/>
    <w:rsid w:val="0004544B"/>
    <w:rsid w:val="00050368"/>
    <w:rsid w:val="0005083D"/>
    <w:rsid w:val="00051B3A"/>
    <w:rsid w:val="00051FE9"/>
    <w:rsid w:val="000532A5"/>
    <w:rsid w:val="00053363"/>
    <w:rsid w:val="0005546C"/>
    <w:rsid w:val="000565AC"/>
    <w:rsid w:val="00057B5E"/>
    <w:rsid w:val="0006282B"/>
    <w:rsid w:val="00065D23"/>
    <w:rsid w:val="000668DA"/>
    <w:rsid w:val="00067662"/>
    <w:rsid w:val="00070D5C"/>
    <w:rsid w:val="000745D5"/>
    <w:rsid w:val="00074B37"/>
    <w:rsid w:val="000802A6"/>
    <w:rsid w:val="00080CD1"/>
    <w:rsid w:val="0008182C"/>
    <w:rsid w:val="0008478A"/>
    <w:rsid w:val="00085F74"/>
    <w:rsid w:val="000902C0"/>
    <w:rsid w:val="000924FC"/>
    <w:rsid w:val="000A1C28"/>
    <w:rsid w:val="000A3077"/>
    <w:rsid w:val="000A3552"/>
    <w:rsid w:val="000A6C87"/>
    <w:rsid w:val="000A7734"/>
    <w:rsid w:val="000B2757"/>
    <w:rsid w:val="000B2884"/>
    <w:rsid w:val="000B373F"/>
    <w:rsid w:val="000C0681"/>
    <w:rsid w:val="000C3270"/>
    <w:rsid w:val="000C348A"/>
    <w:rsid w:val="000C403C"/>
    <w:rsid w:val="000C43C5"/>
    <w:rsid w:val="000C44DC"/>
    <w:rsid w:val="000C4E9A"/>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006"/>
    <w:rsid w:val="0012631C"/>
    <w:rsid w:val="00127BC7"/>
    <w:rsid w:val="0013167C"/>
    <w:rsid w:val="00132496"/>
    <w:rsid w:val="0013343E"/>
    <w:rsid w:val="00135442"/>
    <w:rsid w:val="001410D7"/>
    <w:rsid w:val="001477B9"/>
    <w:rsid w:val="001522F5"/>
    <w:rsid w:val="00152D23"/>
    <w:rsid w:val="00153FE2"/>
    <w:rsid w:val="0015784A"/>
    <w:rsid w:val="00161A44"/>
    <w:rsid w:val="00164A7D"/>
    <w:rsid w:val="00165249"/>
    <w:rsid w:val="00165D83"/>
    <w:rsid w:val="001678BC"/>
    <w:rsid w:val="00170E88"/>
    <w:rsid w:val="00172852"/>
    <w:rsid w:val="00180C30"/>
    <w:rsid w:val="00180F6C"/>
    <w:rsid w:val="001834B1"/>
    <w:rsid w:val="00185BD9"/>
    <w:rsid w:val="00186403"/>
    <w:rsid w:val="001869A6"/>
    <w:rsid w:val="00190903"/>
    <w:rsid w:val="00192A33"/>
    <w:rsid w:val="00192E1C"/>
    <w:rsid w:val="0019352E"/>
    <w:rsid w:val="001944AA"/>
    <w:rsid w:val="00194540"/>
    <w:rsid w:val="00196A38"/>
    <w:rsid w:val="00196D25"/>
    <w:rsid w:val="001A077B"/>
    <w:rsid w:val="001A1BCB"/>
    <w:rsid w:val="001A3B60"/>
    <w:rsid w:val="001A3CF1"/>
    <w:rsid w:val="001A432A"/>
    <w:rsid w:val="001A4879"/>
    <w:rsid w:val="001A5D06"/>
    <w:rsid w:val="001A701A"/>
    <w:rsid w:val="001A75A5"/>
    <w:rsid w:val="001A7C1E"/>
    <w:rsid w:val="001B0636"/>
    <w:rsid w:val="001B0C85"/>
    <w:rsid w:val="001B1181"/>
    <w:rsid w:val="001B1511"/>
    <w:rsid w:val="001B1662"/>
    <w:rsid w:val="001B3D7E"/>
    <w:rsid w:val="001B41C0"/>
    <w:rsid w:val="001B6558"/>
    <w:rsid w:val="001C074B"/>
    <w:rsid w:val="001C2858"/>
    <w:rsid w:val="001C5671"/>
    <w:rsid w:val="001C6A76"/>
    <w:rsid w:val="001D0185"/>
    <w:rsid w:val="001D06ED"/>
    <w:rsid w:val="001D2D28"/>
    <w:rsid w:val="001D35E3"/>
    <w:rsid w:val="001D50C9"/>
    <w:rsid w:val="001D67B4"/>
    <w:rsid w:val="001D6B65"/>
    <w:rsid w:val="001D752F"/>
    <w:rsid w:val="001E2108"/>
    <w:rsid w:val="001E358E"/>
    <w:rsid w:val="001E74E4"/>
    <w:rsid w:val="001E7FE8"/>
    <w:rsid w:val="001F03BC"/>
    <w:rsid w:val="001F14B3"/>
    <w:rsid w:val="001F2E7D"/>
    <w:rsid w:val="001F4C86"/>
    <w:rsid w:val="001F5071"/>
    <w:rsid w:val="001F7C74"/>
    <w:rsid w:val="002036E2"/>
    <w:rsid w:val="0020602B"/>
    <w:rsid w:val="002102B1"/>
    <w:rsid w:val="002102D7"/>
    <w:rsid w:val="00213FDE"/>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27D8"/>
    <w:rsid w:val="00243649"/>
    <w:rsid w:val="00243BF9"/>
    <w:rsid w:val="00243E90"/>
    <w:rsid w:val="00245E4E"/>
    <w:rsid w:val="00250586"/>
    <w:rsid w:val="00251CB2"/>
    <w:rsid w:val="002527CA"/>
    <w:rsid w:val="00252DE4"/>
    <w:rsid w:val="002547CE"/>
    <w:rsid w:val="00254F0A"/>
    <w:rsid w:val="00254F35"/>
    <w:rsid w:val="00256855"/>
    <w:rsid w:val="0026320C"/>
    <w:rsid w:val="00270F72"/>
    <w:rsid w:val="00271898"/>
    <w:rsid w:val="00274C55"/>
    <w:rsid w:val="0027513E"/>
    <w:rsid w:val="00276CE6"/>
    <w:rsid w:val="0027776A"/>
    <w:rsid w:val="00280B72"/>
    <w:rsid w:val="002830F7"/>
    <w:rsid w:val="00286E1F"/>
    <w:rsid w:val="0028720F"/>
    <w:rsid w:val="00293D11"/>
    <w:rsid w:val="0029614E"/>
    <w:rsid w:val="00296C98"/>
    <w:rsid w:val="00296D40"/>
    <w:rsid w:val="002A0C91"/>
    <w:rsid w:val="002A1444"/>
    <w:rsid w:val="002A3BAD"/>
    <w:rsid w:val="002A406D"/>
    <w:rsid w:val="002A5441"/>
    <w:rsid w:val="002A6884"/>
    <w:rsid w:val="002A6F1A"/>
    <w:rsid w:val="002A7538"/>
    <w:rsid w:val="002B0703"/>
    <w:rsid w:val="002B07B8"/>
    <w:rsid w:val="002B2936"/>
    <w:rsid w:val="002B4784"/>
    <w:rsid w:val="002B550C"/>
    <w:rsid w:val="002B6D71"/>
    <w:rsid w:val="002C19BC"/>
    <w:rsid w:val="002C295A"/>
    <w:rsid w:val="002C7FCC"/>
    <w:rsid w:val="002D06AC"/>
    <w:rsid w:val="002D14F1"/>
    <w:rsid w:val="002E1DA6"/>
    <w:rsid w:val="002E3D12"/>
    <w:rsid w:val="002E4735"/>
    <w:rsid w:val="002E4D8D"/>
    <w:rsid w:val="002E576E"/>
    <w:rsid w:val="002E6E25"/>
    <w:rsid w:val="002E6E5D"/>
    <w:rsid w:val="002E6FD1"/>
    <w:rsid w:val="002F04AB"/>
    <w:rsid w:val="002F3363"/>
    <w:rsid w:val="002F6058"/>
    <w:rsid w:val="00300D4E"/>
    <w:rsid w:val="00301E41"/>
    <w:rsid w:val="0031516E"/>
    <w:rsid w:val="00315E24"/>
    <w:rsid w:val="00321C33"/>
    <w:rsid w:val="00323633"/>
    <w:rsid w:val="00326F34"/>
    <w:rsid w:val="0032786E"/>
    <w:rsid w:val="0033021F"/>
    <w:rsid w:val="0033214D"/>
    <w:rsid w:val="00333D0B"/>
    <w:rsid w:val="00337319"/>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3943"/>
    <w:rsid w:val="00364942"/>
    <w:rsid w:val="00365CAD"/>
    <w:rsid w:val="00367362"/>
    <w:rsid w:val="0036739B"/>
    <w:rsid w:val="0037027A"/>
    <w:rsid w:val="003708EF"/>
    <w:rsid w:val="0037337E"/>
    <w:rsid w:val="00374608"/>
    <w:rsid w:val="00375853"/>
    <w:rsid w:val="00376152"/>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B758A"/>
    <w:rsid w:val="003C022A"/>
    <w:rsid w:val="003C2703"/>
    <w:rsid w:val="003C2B95"/>
    <w:rsid w:val="003C42D0"/>
    <w:rsid w:val="003C46B2"/>
    <w:rsid w:val="003C780E"/>
    <w:rsid w:val="003D054B"/>
    <w:rsid w:val="003D2059"/>
    <w:rsid w:val="003D28B1"/>
    <w:rsid w:val="003D759B"/>
    <w:rsid w:val="003E1F86"/>
    <w:rsid w:val="003E2B3B"/>
    <w:rsid w:val="003E3926"/>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6CD3"/>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02F"/>
    <w:rsid w:val="004476A4"/>
    <w:rsid w:val="00447B09"/>
    <w:rsid w:val="004502E9"/>
    <w:rsid w:val="00451035"/>
    <w:rsid w:val="00451DF4"/>
    <w:rsid w:val="004606E5"/>
    <w:rsid w:val="00460C94"/>
    <w:rsid w:val="00461C45"/>
    <w:rsid w:val="004623B8"/>
    <w:rsid w:val="00463167"/>
    <w:rsid w:val="00465B97"/>
    <w:rsid w:val="00470A1B"/>
    <w:rsid w:val="00470A22"/>
    <w:rsid w:val="00476C4A"/>
    <w:rsid w:val="004774D8"/>
    <w:rsid w:val="00477A42"/>
    <w:rsid w:val="004815B8"/>
    <w:rsid w:val="00481951"/>
    <w:rsid w:val="00493DC6"/>
    <w:rsid w:val="00494103"/>
    <w:rsid w:val="00495EC6"/>
    <w:rsid w:val="004972D7"/>
    <w:rsid w:val="00497D22"/>
    <w:rsid w:val="004A232B"/>
    <w:rsid w:val="004A2351"/>
    <w:rsid w:val="004A2A29"/>
    <w:rsid w:val="004A445E"/>
    <w:rsid w:val="004A4C2A"/>
    <w:rsid w:val="004A54CF"/>
    <w:rsid w:val="004B1707"/>
    <w:rsid w:val="004B7E12"/>
    <w:rsid w:val="004C0911"/>
    <w:rsid w:val="004C1449"/>
    <w:rsid w:val="004C681F"/>
    <w:rsid w:val="004D02EB"/>
    <w:rsid w:val="004D70D3"/>
    <w:rsid w:val="004E09FB"/>
    <w:rsid w:val="004E1D24"/>
    <w:rsid w:val="004E22CE"/>
    <w:rsid w:val="004E3C1B"/>
    <w:rsid w:val="004E3C8A"/>
    <w:rsid w:val="004E64AC"/>
    <w:rsid w:val="004E65F8"/>
    <w:rsid w:val="004F032D"/>
    <w:rsid w:val="004F16A8"/>
    <w:rsid w:val="004F1E0F"/>
    <w:rsid w:val="004F2603"/>
    <w:rsid w:val="004F42D5"/>
    <w:rsid w:val="004F6E3E"/>
    <w:rsid w:val="004F7ED5"/>
    <w:rsid w:val="00500DDE"/>
    <w:rsid w:val="00506C1B"/>
    <w:rsid w:val="005103E0"/>
    <w:rsid w:val="00510AD3"/>
    <w:rsid w:val="00511830"/>
    <w:rsid w:val="00512452"/>
    <w:rsid w:val="00512A67"/>
    <w:rsid w:val="00512F62"/>
    <w:rsid w:val="00514E69"/>
    <w:rsid w:val="00516A5A"/>
    <w:rsid w:val="00521ECD"/>
    <w:rsid w:val="0052476B"/>
    <w:rsid w:val="005262E5"/>
    <w:rsid w:val="0053033B"/>
    <w:rsid w:val="00530981"/>
    <w:rsid w:val="00531E3D"/>
    <w:rsid w:val="0053339A"/>
    <w:rsid w:val="00533A72"/>
    <w:rsid w:val="0053464A"/>
    <w:rsid w:val="005350E0"/>
    <w:rsid w:val="00536118"/>
    <w:rsid w:val="00536777"/>
    <w:rsid w:val="00540912"/>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77FBB"/>
    <w:rsid w:val="005816A8"/>
    <w:rsid w:val="00585849"/>
    <w:rsid w:val="00586D0D"/>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02B"/>
    <w:rsid w:val="005D56D5"/>
    <w:rsid w:val="005E217E"/>
    <w:rsid w:val="005E3401"/>
    <w:rsid w:val="005E3537"/>
    <w:rsid w:val="005F355A"/>
    <w:rsid w:val="005F5E11"/>
    <w:rsid w:val="005F6596"/>
    <w:rsid w:val="005F7D58"/>
    <w:rsid w:val="00600A66"/>
    <w:rsid w:val="00605048"/>
    <w:rsid w:val="00606CAA"/>
    <w:rsid w:val="006110BF"/>
    <w:rsid w:val="006130CC"/>
    <w:rsid w:val="006144DB"/>
    <w:rsid w:val="00615C30"/>
    <w:rsid w:val="00617839"/>
    <w:rsid w:val="00617A45"/>
    <w:rsid w:val="006206B8"/>
    <w:rsid w:val="00622393"/>
    <w:rsid w:val="006229DA"/>
    <w:rsid w:val="00623B8A"/>
    <w:rsid w:val="00623E55"/>
    <w:rsid w:val="006241ED"/>
    <w:rsid w:val="00624824"/>
    <w:rsid w:val="00624A32"/>
    <w:rsid w:val="00626EE2"/>
    <w:rsid w:val="00630572"/>
    <w:rsid w:val="0063171C"/>
    <w:rsid w:val="00631F34"/>
    <w:rsid w:val="00632A70"/>
    <w:rsid w:val="00634F14"/>
    <w:rsid w:val="0064167D"/>
    <w:rsid w:val="00643689"/>
    <w:rsid w:val="006450DC"/>
    <w:rsid w:val="006459F8"/>
    <w:rsid w:val="00651118"/>
    <w:rsid w:val="00653AA2"/>
    <w:rsid w:val="0065583E"/>
    <w:rsid w:val="00657513"/>
    <w:rsid w:val="0066106B"/>
    <w:rsid w:val="00662504"/>
    <w:rsid w:val="006642A2"/>
    <w:rsid w:val="00664495"/>
    <w:rsid w:val="00664D61"/>
    <w:rsid w:val="00665D13"/>
    <w:rsid w:val="00670266"/>
    <w:rsid w:val="00674190"/>
    <w:rsid w:val="006751EB"/>
    <w:rsid w:val="00676761"/>
    <w:rsid w:val="006829CF"/>
    <w:rsid w:val="006841F1"/>
    <w:rsid w:val="006847B1"/>
    <w:rsid w:val="00691170"/>
    <w:rsid w:val="00691C0E"/>
    <w:rsid w:val="006A1184"/>
    <w:rsid w:val="006A17E8"/>
    <w:rsid w:val="006B557F"/>
    <w:rsid w:val="006B7FD5"/>
    <w:rsid w:val="006C0683"/>
    <w:rsid w:val="006C0A82"/>
    <w:rsid w:val="006C3A25"/>
    <w:rsid w:val="006D016D"/>
    <w:rsid w:val="006D32CA"/>
    <w:rsid w:val="006D5D94"/>
    <w:rsid w:val="006D62CE"/>
    <w:rsid w:val="006D6514"/>
    <w:rsid w:val="006D652A"/>
    <w:rsid w:val="006D6FC0"/>
    <w:rsid w:val="006E1DD8"/>
    <w:rsid w:val="006E38A9"/>
    <w:rsid w:val="006E41A7"/>
    <w:rsid w:val="006E57A4"/>
    <w:rsid w:val="006E5DFE"/>
    <w:rsid w:val="006E657F"/>
    <w:rsid w:val="006F0E35"/>
    <w:rsid w:val="006F377D"/>
    <w:rsid w:val="00700040"/>
    <w:rsid w:val="007011C7"/>
    <w:rsid w:val="0070165E"/>
    <w:rsid w:val="00701684"/>
    <w:rsid w:val="00702611"/>
    <w:rsid w:val="007033CE"/>
    <w:rsid w:val="00707193"/>
    <w:rsid w:val="007104E2"/>
    <w:rsid w:val="00710D44"/>
    <w:rsid w:val="00711579"/>
    <w:rsid w:val="00714B45"/>
    <w:rsid w:val="007157FA"/>
    <w:rsid w:val="00717D5E"/>
    <w:rsid w:val="00722D75"/>
    <w:rsid w:val="007240ED"/>
    <w:rsid w:val="00724C9D"/>
    <w:rsid w:val="00731CCB"/>
    <w:rsid w:val="00732CF0"/>
    <w:rsid w:val="00733113"/>
    <w:rsid w:val="00734B04"/>
    <w:rsid w:val="00735D8C"/>
    <w:rsid w:val="00740A88"/>
    <w:rsid w:val="00741F7E"/>
    <w:rsid w:val="00745D06"/>
    <w:rsid w:val="007465C3"/>
    <w:rsid w:val="00747364"/>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9C4"/>
    <w:rsid w:val="007E4E0D"/>
    <w:rsid w:val="007E5349"/>
    <w:rsid w:val="007E5F53"/>
    <w:rsid w:val="007F0262"/>
    <w:rsid w:val="007F0D5A"/>
    <w:rsid w:val="007F2FA0"/>
    <w:rsid w:val="007F3A4F"/>
    <w:rsid w:val="007F3E84"/>
    <w:rsid w:val="007F55BA"/>
    <w:rsid w:val="007F5EFA"/>
    <w:rsid w:val="007F74A0"/>
    <w:rsid w:val="00804413"/>
    <w:rsid w:val="00804AEC"/>
    <w:rsid w:val="00804B88"/>
    <w:rsid w:val="0080517C"/>
    <w:rsid w:val="00805960"/>
    <w:rsid w:val="008140F1"/>
    <w:rsid w:val="008156D6"/>
    <w:rsid w:val="00817FDF"/>
    <w:rsid w:val="0082049F"/>
    <w:rsid w:val="00821437"/>
    <w:rsid w:val="00821C18"/>
    <w:rsid w:val="00824569"/>
    <w:rsid w:val="00826879"/>
    <w:rsid w:val="00835696"/>
    <w:rsid w:val="008375C6"/>
    <w:rsid w:val="00840053"/>
    <w:rsid w:val="00842A01"/>
    <w:rsid w:val="008464B2"/>
    <w:rsid w:val="00846A3A"/>
    <w:rsid w:val="00847211"/>
    <w:rsid w:val="00851356"/>
    <w:rsid w:val="008546FE"/>
    <w:rsid w:val="008557A8"/>
    <w:rsid w:val="008561D1"/>
    <w:rsid w:val="00856A9E"/>
    <w:rsid w:val="00873462"/>
    <w:rsid w:val="008738BB"/>
    <w:rsid w:val="00874F3D"/>
    <w:rsid w:val="0087508A"/>
    <w:rsid w:val="008777F9"/>
    <w:rsid w:val="0088277C"/>
    <w:rsid w:val="0089087A"/>
    <w:rsid w:val="00891AB5"/>
    <w:rsid w:val="00893008"/>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D6BB0"/>
    <w:rsid w:val="008E0E59"/>
    <w:rsid w:val="008E0F0E"/>
    <w:rsid w:val="008E11FC"/>
    <w:rsid w:val="008E1876"/>
    <w:rsid w:val="008E1988"/>
    <w:rsid w:val="008E1FE5"/>
    <w:rsid w:val="008E380D"/>
    <w:rsid w:val="008E7511"/>
    <w:rsid w:val="008F3013"/>
    <w:rsid w:val="00900BC8"/>
    <w:rsid w:val="00901B5D"/>
    <w:rsid w:val="00902789"/>
    <w:rsid w:val="00902AA9"/>
    <w:rsid w:val="00902F43"/>
    <w:rsid w:val="00903D97"/>
    <w:rsid w:val="00904401"/>
    <w:rsid w:val="009050EC"/>
    <w:rsid w:val="009072B0"/>
    <w:rsid w:val="0091062A"/>
    <w:rsid w:val="00910A13"/>
    <w:rsid w:val="00911CFB"/>
    <w:rsid w:val="0091269A"/>
    <w:rsid w:val="00912723"/>
    <w:rsid w:val="009157F2"/>
    <w:rsid w:val="00915B6C"/>
    <w:rsid w:val="00923A2F"/>
    <w:rsid w:val="00924EAB"/>
    <w:rsid w:val="0093053E"/>
    <w:rsid w:val="00933034"/>
    <w:rsid w:val="00935535"/>
    <w:rsid w:val="009361D1"/>
    <w:rsid w:val="00937137"/>
    <w:rsid w:val="00937AF8"/>
    <w:rsid w:val="00941295"/>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3F2E"/>
    <w:rsid w:val="00974C5D"/>
    <w:rsid w:val="00974D74"/>
    <w:rsid w:val="009772E6"/>
    <w:rsid w:val="00981EC9"/>
    <w:rsid w:val="00982A64"/>
    <w:rsid w:val="009833BE"/>
    <w:rsid w:val="00990859"/>
    <w:rsid w:val="00990FC5"/>
    <w:rsid w:val="00995675"/>
    <w:rsid w:val="009970FB"/>
    <w:rsid w:val="0099771C"/>
    <w:rsid w:val="009A19B2"/>
    <w:rsid w:val="009A75F4"/>
    <w:rsid w:val="009B0463"/>
    <w:rsid w:val="009B0870"/>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2F49"/>
    <w:rsid w:val="00A54E3D"/>
    <w:rsid w:val="00A56124"/>
    <w:rsid w:val="00A57925"/>
    <w:rsid w:val="00A6020E"/>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443C"/>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D65C2"/>
    <w:rsid w:val="00AE0C4E"/>
    <w:rsid w:val="00AE2990"/>
    <w:rsid w:val="00AE3272"/>
    <w:rsid w:val="00AE48F0"/>
    <w:rsid w:val="00AE7CE0"/>
    <w:rsid w:val="00AF1CE5"/>
    <w:rsid w:val="00AF2F3E"/>
    <w:rsid w:val="00AF3CF6"/>
    <w:rsid w:val="00AF4001"/>
    <w:rsid w:val="00AF56E3"/>
    <w:rsid w:val="00AF6B84"/>
    <w:rsid w:val="00AF7D6A"/>
    <w:rsid w:val="00B001C9"/>
    <w:rsid w:val="00B0244F"/>
    <w:rsid w:val="00B03505"/>
    <w:rsid w:val="00B03F42"/>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647"/>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3F4B"/>
    <w:rsid w:val="00BA67B3"/>
    <w:rsid w:val="00BA7A9F"/>
    <w:rsid w:val="00BB0821"/>
    <w:rsid w:val="00BB2AB9"/>
    <w:rsid w:val="00BB6D0E"/>
    <w:rsid w:val="00BB6D37"/>
    <w:rsid w:val="00BC0B37"/>
    <w:rsid w:val="00BC2623"/>
    <w:rsid w:val="00BC2D7D"/>
    <w:rsid w:val="00BC4AB3"/>
    <w:rsid w:val="00BC76DF"/>
    <w:rsid w:val="00BD09D7"/>
    <w:rsid w:val="00BD0BB6"/>
    <w:rsid w:val="00BD2950"/>
    <w:rsid w:val="00BD6055"/>
    <w:rsid w:val="00BE0EF4"/>
    <w:rsid w:val="00BE1ABD"/>
    <w:rsid w:val="00BE1E7E"/>
    <w:rsid w:val="00BE1F69"/>
    <w:rsid w:val="00BE280F"/>
    <w:rsid w:val="00BE3F59"/>
    <w:rsid w:val="00BE4456"/>
    <w:rsid w:val="00BE5172"/>
    <w:rsid w:val="00BE6A37"/>
    <w:rsid w:val="00BE6C2A"/>
    <w:rsid w:val="00BE7867"/>
    <w:rsid w:val="00BE7AC1"/>
    <w:rsid w:val="00BF080B"/>
    <w:rsid w:val="00BF210F"/>
    <w:rsid w:val="00BF3359"/>
    <w:rsid w:val="00BF6F50"/>
    <w:rsid w:val="00BF789C"/>
    <w:rsid w:val="00BF7B28"/>
    <w:rsid w:val="00C0117C"/>
    <w:rsid w:val="00C029DA"/>
    <w:rsid w:val="00C02AE9"/>
    <w:rsid w:val="00C02B8C"/>
    <w:rsid w:val="00C05320"/>
    <w:rsid w:val="00C068CE"/>
    <w:rsid w:val="00C1032D"/>
    <w:rsid w:val="00C11EEA"/>
    <w:rsid w:val="00C12FEF"/>
    <w:rsid w:val="00C21316"/>
    <w:rsid w:val="00C22A96"/>
    <w:rsid w:val="00C23075"/>
    <w:rsid w:val="00C259ED"/>
    <w:rsid w:val="00C25FAF"/>
    <w:rsid w:val="00C2780E"/>
    <w:rsid w:val="00C30652"/>
    <w:rsid w:val="00C312BC"/>
    <w:rsid w:val="00C314F7"/>
    <w:rsid w:val="00C31B67"/>
    <w:rsid w:val="00C31FA6"/>
    <w:rsid w:val="00C32699"/>
    <w:rsid w:val="00C3641C"/>
    <w:rsid w:val="00C37D47"/>
    <w:rsid w:val="00C40E38"/>
    <w:rsid w:val="00C42D46"/>
    <w:rsid w:val="00C43E70"/>
    <w:rsid w:val="00C45C6B"/>
    <w:rsid w:val="00C467A0"/>
    <w:rsid w:val="00C47088"/>
    <w:rsid w:val="00C4774C"/>
    <w:rsid w:val="00C50E5D"/>
    <w:rsid w:val="00C54C57"/>
    <w:rsid w:val="00C573E7"/>
    <w:rsid w:val="00C60A32"/>
    <w:rsid w:val="00C6105B"/>
    <w:rsid w:val="00C612B4"/>
    <w:rsid w:val="00C61480"/>
    <w:rsid w:val="00C703CA"/>
    <w:rsid w:val="00C72A81"/>
    <w:rsid w:val="00C73051"/>
    <w:rsid w:val="00C73370"/>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888"/>
    <w:rsid w:val="00CD1B72"/>
    <w:rsid w:val="00CD1F6F"/>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2872"/>
    <w:rsid w:val="00CF5420"/>
    <w:rsid w:val="00CF5DC3"/>
    <w:rsid w:val="00CF635D"/>
    <w:rsid w:val="00CF6432"/>
    <w:rsid w:val="00CF778E"/>
    <w:rsid w:val="00D042CF"/>
    <w:rsid w:val="00D0685D"/>
    <w:rsid w:val="00D06C42"/>
    <w:rsid w:val="00D07E15"/>
    <w:rsid w:val="00D10A6F"/>
    <w:rsid w:val="00D12CC8"/>
    <w:rsid w:val="00D12EAA"/>
    <w:rsid w:val="00D13269"/>
    <w:rsid w:val="00D20821"/>
    <w:rsid w:val="00D24642"/>
    <w:rsid w:val="00D27155"/>
    <w:rsid w:val="00D312DE"/>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6C8"/>
    <w:rsid w:val="00D81D2B"/>
    <w:rsid w:val="00D83B31"/>
    <w:rsid w:val="00D8750D"/>
    <w:rsid w:val="00D9195B"/>
    <w:rsid w:val="00D97599"/>
    <w:rsid w:val="00DA10B6"/>
    <w:rsid w:val="00DA5E25"/>
    <w:rsid w:val="00DA6C2E"/>
    <w:rsid w:val="00DA7433"/>
    <w:rsid w:val="00DA7E1B"/>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1BE"/>
    <w:rsid w:val="00E16B37"/>
    <w:rsid w:val="00E17DEF"/>
    <w:rsid w:val="00E20A60"/>
    <w:rsid w:val="00E22054"/>
    <w:rsid w:val="00E22159"/>
    <w:rsid w:val="00E233AE"/>
    <w:rsid w:val="00E24786"/>
    <w:rsid w:val="00E26DA1"/>
    <w:rsid w:val="00E31592"/>
    <w:rsid w:val="00E373C9"/>
    <w:rsid w:val="00E42011"/>
    <w:rsid w:val="00E44E8A"/>
    <w:rsid w:val="00E460F2"/>
    <w:rsid w:val="00E4770C"/>
    <w:rsid w:val="00E50747"/>
    <w:rsid w:val="00E5103F"/>
    <w:rsid w:val="00E52139"/>
    <w:rsid w:val="00E52B15"/>
    <w:rsid w:val="00E55742"/>
    <w:rsid w:val="00E559BB"/>
    <w:rsid w:val="00E57B9B"/>
    <w:rsid w:val="00E60047"/>
    <w:rsid w:val="00E615D1"/>
    <w:rsid w:val="00E63EE8"/>
    <w:rsid w:val="00E65520"/>
    <w:rsid w:val="00E66EC5"/>
    <w:rsid w:val="00E671BC"/>
    <w:rsid w:val="00E708B5"/>
    <w:rsid w:val="00E721E2"/>
    <w:rsid w:val="00E72F0A"/>
    <w:rsid w:val="00E750A6"/>
    <w:rsid w:val="00E75255"/>
    <w:rsid w:val="00E75448"/>
    <w:rsid w:val="00E820B8"/>
    <w:rsid w:val="00E84DF5"/>
    <w:rsid w:val="00E8544D"/>
    <w:rsid w:val="00E8569E"/>
    <w:rsid w:val="00E870D6"/>
    <w:rsid w:val="00E936EB"/>
    <w:rsid w:val="00E95868"/>
    <w:rsid w:val="00EA1D36"/>
    <w:rsid w:val="00EA6400"/>
    <w:rsid w:val="00EB05AE"/>
    <w:rsid w:val="00EB14B7"/>
    <w:rsid w:val="00EB3A78"/>
    <w:rsid w:val="00EB3A8F"/>
    <w:rsid w:val="00EB52F7"/>
    <w:rsid w:val="00EC09DE"/>
    <w:rsid w:val="00EC0CCA"/>
    <w:rsid w:val="00EC3516"/>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1D20"/>
    <w:rsid w:val="00EF2680"/>
    <w:rsid w:val="00EF2873"/>
    <w:rsid w:val="00EF62CE"/>
    <w:rsid w:val="00EF6665"/>
    <w:rsid w:val="00EF775C"/>
    <w:rsid w:val="00F1211C"/>
    <w:rsid w:val="00F125CF"/>
    <w:rsid w:val="00F13302"/>
    <w:rsid w:val="00F155B4"/>
    <w:rsid w:val="00F23080"/>
    <w:rsid w:val="00F23E5F"/>
    <w:rsid w:val="00F2485C"/>
    <w:rsid w:val="00F24D13"/>
    <w:rsid w:val="00F2796A"/>
    <w:rsid w:val="00F27EC4"/>
    <w:rsid w:val="00F302ED"/>
    <w:rsid w:val="00F30419"/>
    <w:rsid w:val="00F30619"/>
    <w:rsid w:val="00F343D9"/>
    <w:rsid w:val="00F34F1F"/>
    <w:rsid w:val="00F35B07"/>
    <w:rsid w:val="00F36476"/>
    <w:rsid w:val="00F36B63"/>
    <w:rsid w:val="00F36D65"/>
    <w:rsid w:val="00F412AD"/>
    <w:rsid w:val="00F436C1"/>
    <w:rsid w:val="00F44C66"/>
    <w:rsid w:val="00F46F49"/>
    <w:rsid w:val="00F50A10"/>
    <w:rsid w:val="00F51371"/>
    <w:rsid w:val="00F51440"/>
    <w:rsid w:val="00F52AC0"/>
    <w:rsid w:val="00F52FD7"/>
    <w:rsid w:val="00F54BC8"/>
    <w:rsid w:val="00F60908"/>
    <w:rsid w:val="00F60D97"/>
    <w:rsid w:val="00F639C0"/>
    <w:rsid w:val="00F64107"/>
    <w:rsid w:val="00F659AF"/>
    <w:rsid w:val="00F65DE7"/>
    <w:rsid w:val="00F66B73"/>
    <w:rsid w:val="00F66F24"/>
    <w:rsid w:val="00F71282"/>
    <w:rsid w:val="00F720F8"/>
    <w:rsid w:val="00F729B6"/>
    <w:rsid w:val="00F73776"/>
    <w:rsid w:val="00F74241"/>
    <w:rsid w:val="00F743A3"/>
    <w:rsid w:val="00F76133"/>
    <w:rsid w:val="00F80C05"/>
    <w:rsid w:val="00F80ECE"/>
    <w:rsid w:val="00F8615D"/>
    <w:rsid w:val="00F921CE"/>
    <w:rsid w:val="00F92269"/>
    <w:rsid w:val="00F9255A"/>
    <w:rsid w:val="00FA1C71"/>
    <w:rsid w:val="00FA27CC"/>
    <w:rsid w:val="00FA2F68"/>
    <w:rsid w:val="00FA4751"/>
    <w:rsid w:val="00FA49FB"/>
    <w:rsid w:val="00FA62BE"/>
    <w:rsid w:val="00FB33D1"/>
    <w:rsid w:val="00FB77FC"/>
    <w:rsid w:val="00FC0AB4"/>
    <w:rsid w:val="00FC1310"/>
    <w:rsid w:val="00FC3E8A"/>
    <w:rsid w:val="00FC48DF"/>
    <w:rsid w:val="00FC48F8"/>
    <w:rsid w:val="00FC6E7E"/>
    <w:rsid w:val="00FD2FE0"/>
    <w:rsid w:val="00FD3CC6"/>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A4879"/>
    <w:pPr>
      <w:keepNext/>
      <w:keepLines/>
      <w:spacing w:before="240"/>
      <w:outlineLvl w:val="0"/>
    </w:pPr>
    <w:rPr>
      <w:rFonts w:asciiTheme="majorHAnsi" w:eastAsiaTheme="majorEastAsia" w:hAnsiTheme="majorHAnsi" w:cstheme="majorBidi"/>
      <w:color w:val="7B3464" w:themeColor="accent1" w:themeShade="BF"/>
      <w:sz w:val="32"/>
      <w:szCs w:val="32"/>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paragraph" w:styleId="Nagwek6">
    <w:name w:val="heading 6"/>
    <w:basedOn w:val="Normalny"/>
    <w:next w:val="Normalny"/>
    <w:link w:val="Nagwek6Znak"/>
    <w:uiPriority w:val="9"/>
    <w:unhideWhenUsed/>
    <w:qFormat/>
    <w:rsid w:val="00363943"/>
    <w:pPr>
      <w:keepNext/>
      <w:keepLines/>
      <w:spacing w:before="40"/>
      <w:outlineLvl w:val="5"/>
    </w:pPr>
    <w:rPr>
      <w:rFonts w:asciiTheme="majorHAnsi" w:eastAsiaTheme="majorEastAsia" w:hAnsiTheme="majorHAnsi" w:cstheme="majorBidi"/>
      <w:color w:val="522342"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 w:type="character" w:customStyle="1" w:styleId="Nagwek6Znak">
    <w:name w:val="Nagłówek 6 Znak"/>
    <w:basedOn w:val="Domylnaczcionkaakapitu"/>
    <w:link w:val="Nagwek6"/>
    <w:uiPriority w:val="9"/>
    <w:rsid w:val="00363943"/>
    <w:rPr>
      <w:rFonts w:asciiTheme="majorHAnsi" w:eastAsiaTheme="majorEastAsia" w:hAnsiTheme="majorHAnsi" w:cstheme="majorBidi"/>
      <w:color w:val="522342" w:themeColor="accent1" w:themeShade="7F"/>
      <w:sz w:val="24"/>
      <w:szCs w:val="24"/>
      <w:lang w:eastAsia="pl-PL"/>
    </w:rPr>
  </w:style>
  <w:style w:type="character" w:customStyle="1" w:styleId="Nagwek1Znak">
    <w:name w:val="Nagłówek 1 Znak"/>
    <w:basedOn w:val="Domylnaczcionkaakapitu"/>
    <w:link w:val="Nagwek1"/>
    <w:uiPriority w:val="9"/>
    <w:rsid w:val="001A4879"/>
    <w:rPr>
      <w:rFonts w:asciiTheme="majorHAnsi" w:eastAsiaTheme="majorEastAsia" w:hAnsiTheme="majorHAnsi" w:cstheme="majorBidi"/>
      <w:color w:val="7B3464"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18942445">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7864">
      <w:bodyDiv w:val="1"/>
      <w:marLeft w:val="0"/>
      <w:marRight w:val="0"/>
      <w:marTop w:val="0"/>
      <w:marBottom w:val="0"/>
      <w:divBdr>
        <w:top w:val="none" w:sz="0" w:space="0" w:color="auto"/>
        <w:left w:val="none" w:sz="0" w:space="0" w:color="auto"/>
        <w:bottom w:val="none" w:sz="0" w:space="0" w:color="auto"/>
        <w:right w:val="none" w:sz="0" w:space="0" w:color="auto"/>
      </w:divBdr>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0849615">
      <w:bodyDiv w:val="1"/>
      <w:marLeft w:val="0"/>
      <w:marRight w:val="0"/>
      <w:marTop w:val="0"/>
      <w:marBottom w:val="0"/>
      <w:divBdr>
        <w:top w:val="none" w:sz="0" w:space="0" w:color="auto"/>
        <w:left w:val="none" w:sz="0" w:space="0" w:color="auto"/>
        <w:bottom w:val="none" w:sz="0" w:space="0" w:color="auto"/>
        <w:right w:val="none" w:sz="0" w:space="0" w:color="auto"/>
      </w:divBdr>
      <w:divsChild>
        <w:div w:id="2066949103">
          <w:marLeft w:val="0"/>
          <w:marRight w:val="0"/>
          <w:marTop w:val="0"/>
          <w:marBottom w:val="0"/>
          <w:divBdr>
            <w:top w:val="none" w:sz="0" w:space="0" w:color="auto"/>
            <w:left w:val="none" w:sz="0" w:space="0" w:color="auto"/>
            <w:bottom w:val="none" w:sz="0" w:space="0" w:color="auto"/>
            <w:right w:val="none" w:sz="0" w:space="0" w:color="auto"/>
          </w:divBdr>
          <w:divsChild>
            <w:div w:id="1863786548">
              <w:marLeft w:val="0"/>
              <w:marRight w:val="0"/>
              <w:marTop w:val="0"/>
              <w:marBottom w:val="0"/>
              <w:divBdr>
                <w:top w:val="none" w:sz="0" w:space="0" w:color="auto"/>
                <w:left w:val="none" w:sz="0" w:space="0" w:color="auto"/>
                <w:bottom w:val="none" w:sz="0" w:space="0" w:color="auto"/>
                <w:right w:val="none" w:sz="0" w:space="0" w:color="auto"/>
              </w:divBdr>
              <w:divsChild>
                <w:div w:id="579753215">
                  <w:marLeft w:val="0"/>
                  <w:marRight w:val="0"/>
                  <w:marTop w:val="0"/>
                  <w:marBottom w:val="0"/>
                  <w:divBdr>
                    <w:top w:val="none" w:sz="0" w:space="0" w:color="auto"/>
                    <w:left w:val="none" w:sz="0" w:space="0" w:color="auto"/>
                    <w:bottom w:val="none" w:sz="0" w:space="0" w:color="auto"/>
                    <w:right w:val="none" w:sz="0" w:space="0" w:color="auto"/>
                  </w:divBdr>
                  <w:divsChild>
                    <w:div w:id="1180117229">
                      <w:marLeft w:val="0"/>
                      <w:marRight w:val="0"/>
                      <w:marTop w:val="0"/>
                      <w:marBottom w:val="0"/>
                      <w:divBdr>
                        <w:top w:val="none" w:sz="0" w:space="0" w:color="auto"/>
                        <w:left w:val="none" w:sz="0" w:space="0" w:color="auto"/>
                        <w:bottom w:val="none" w:sz="0" w:space="0" w:color="auto"/>
                        <w:right w:val="none" w:sz="0" w:space="0" w:color="auto"/>
                      </w:divBdr>
                      <w:divsChild>
                        <w:div w:id="2013069831">
                          <w:marLeft w:val="0"/>
                          <w:marRight w:val="0"/>
                          <w:marTop w:val="0"/>
                          <w:marBottom w:val="0"/>
                          <w:divBdr>
                            <w:top w:val="none" w:sz="0" w:space="0" w:color="auto"/>
                            <w:left w:val="none" w:sz="0" w:space="0" w:color="auto"/>
                            <w:bottom w:val="none" w:sz="0" w:space="0" w:color="auto"/>
                            <w:right w:val="none" w:sz="0" w:space="0" w:color="auto"/>
                          </w:divBdr>
                          <w:divsChild>
                            <w:div w:id="371463990">
                              <w:marLeft w:val="0"/>
                              <w:marRight w:val="0"/>
                              <w:marTop w:val="0"/>
                              <w:marBottom w:val="0"/>
                              <w:divBdr>
                                <w:top w:val="none" w:sz="0" w:space="0" w:color="auto"/>
                                <w:left w:val="none" w:sz="0" w:space="0" w:color="auto"/>
                                <w:bottom w:val="none" w:sz="0" w:space="0" w:color="auto"/>
                                <w:right w:val="none" w:sz="0" w:space="0" w:color="auto"/>
                              </w:divBdr>
                              <w:divsChild>
                                <w:div w:id="856115806">
                                  <w:marLeft w:val="0"/>
                                  <w:marRight w:val="0"/>
                                  <w:marTop w:val="0"/>
                                  <w:marBottom w:val="0"/>
                                  <w:divBdr>
                                    <w:top w:val="none" w:sz="0" w:space="0" w:color="auto"/>
                                    <w:left w:val="none" w:sz="0" w:space="0" w:color="auto"/>
                                    <w:bottom w:val="none" w:sz="0" w:space="0" w:color="auto"/>
                                    <w:right w:val="none" w:sz="0" w:space="0" w:color="auto"/>
                                  </w:divBdr>
                                  <w:divsChild>
                                    <w:div w:id="1789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3682">
      <w:bodyDiv w:val="1"/>
      <w:marLeft w:val="0"/>
      <w:marRight w:val="0"/>
      <w:marTop w:val="0"/>
      <w:marBottom w:val="0"/>
      <w:divBdr>
        <w:top w:val="none" w:sz="0" w:space="0" w:color="auto"/>
        <w:left w:val="none" w:sz="0" w:space="0" w:color="auto"/>
        <w:bottom w:val="none" w:sz="0" w:space="0" w:color="auto"/>
        <w:right w:val="none" w:sz="0" w:space="0" w:color="auto"/>
      </w:divBdr>
      <w:divsChild>
        <w:div w:id="432550282">
          <w:marLeft w:val="0"/>
          <w:marRight w:val="0"/>
          <w:marTop w:val="0"/>
          <w:marBottom w:val="0"/>
          <w:divBdr>
            <w:top w:val="none" w:sz="0" w:space="0" w:color="auto"/>
            <w:left w:val="none" w:sz="0" w:space="0" w:color="auto"/>
            <w:bottom w:val="none" w:sz="0" w:space="0" w:color="auto"/>
            <w:right w:val="none" w:sz="0" w:space="0" w:color="auto"/>
          </w:divBdr>
          <w:divsChild>
            <w:div w:id="365178770">
              <w:marLeft w:val="0"/>
              <w:marRight w:val="0"/>
              <w:marTop w:val="0"/>
              <w:marBottom w:val="0"/>
              <w:divBdr>
                <w:top w:val="none" w:sz="0" w:space="0" w:color="auto"/>
                <w:left w:val="none" w:sz="0" w:space="0" w:color="auto"/>
                <w:bottom w:val="none" w:sz="0" w:space="0" w:color="auto"/>
                <w:right w:val="none" w:sz="0" w:space="0" w:color="auto"/>
              </w:divBdr>
              <w:divsChild>
                <w:div w:id="7359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1845">
      <w:bodyDiv w:val="1"/>
      <w:marLeft w:val="0"/>
      <w:marRight w:val="0"/>
      <w:marTop w:val="0"/>
      <w:marBottom w:val="0"/>
      <w:divBdr>
        <w:top w:val="none" w:sz="0" w:space="0" w:color="auto"/>
        <w:left w:val="none" w:sz="0" w:space="0" w:color="auto"/>
        <w:bottom w:val="none" w:sz="0" w:space="0" w:color="auto"/>
        <w:right w:val="none" w:sz="0" w:space="0" w:color="auto"/>
      </w:divBdr>
      <w:divsChild>
        <w:div w:id="559487271">
          <w:marLeft w:val="0"/>
          <w:marRight w:val="0"/>
          <w:marTop w:val="0"/>
          <w:marBottom w:val="0"/>
          <w:divBdr>
            <w:top w:val="none" w:sz="0" w:space="0" w:color="auto"/>
            <w:left w:val="none" w:sz="0" w:space="0" w:color="auto"/>
            <w:bottom w:val="none" w:sz="0" w:space="0" w:color="auto"/>
            <w:right w:val="none" w:sz="0" w:space="0" w:color="auto"/>
          </w:divBdr>
          <w:divsChild>
            <w:div w:id="1782145552">
              <w:marLeft w:val="0"/>
              <w:marRight w:val="0"/>
              <w:marTop w:val="0"/>
              <w:marBottom w:val="0"/>
              <w:divBdr>
                <w:top w:val="none" w:sz="0" w:space="0" w:color="auto"/>
                <w:left w:val="none" w:sz="0" w:space="0" w:color="auto"/>
                <w:bottom w:val="none" w:sz="0" w:space="0" w:color="auto"/>
                <w:right w:val="none" w:sz="0" w:space="0" w:color="auto"/>
              </w:divBdr>
              <w:divsChild>
                <w:div w:id="2816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6525">
      <w:bodyDiv w:val="1"/>
      <w:marLeft w:val="0"/>
      <w:marRight w:val="0"/>
      <w:marTop w:val="0"/>
      <w:marBottom w:val="0"/>
      <w:divBdr>
        <w:top w:val="none" w:sz="0" w:space="0" w:color="auto"/>
        <w:left w:val="none" w:sz="0" w:space="0" w:color="auto"/>
        <w:bottom w:val="none" w:sz="0" w:space="0" w:color="auto"/>
        <w:right w:val="none" w:sz="0" w:space="0" w:color="auto"/>
      </w:divBdr>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01635">
      <w:bodyDiv w:val="1"/>
      <w:marLeft w:val="0"/>
      <w:marRight w:val="0"/>
      <w:marTop w:val="0"/>
      <w:marBottom w:val="0"/>
      <w:divBdr>
        <w:top w:val="none" w:sz="0" w:space="0" w:color="auto"/>
        <w:left w:val="none" w:sz="0" w:space="0" w:color="auto"/>
        <w:bottom w:val="none" w:sz="0" w:space="0" w:color="auto"/>
        <w:right w:val="none" w:sz="0" w:space="0" w:color="auto"/>
      </w:divBdr>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006">
      <w:bodyDiv w:val="1"/>
      <w:marLeft w:val="0"/>
      <w:marRight w:val="0"/>
      <w:marTop w:val="0"/>
      <w:marBottom w:val="0"/>
      <w:divBdr>
        <w:top w:val="none" w:sz="0" w:space="0" w:color="auto"/>
        <w:left w:val="none" w:sz="0" w:space="0" w:color="auto"/>
        <w:bottom w:val="none" w:sz="0" w:space="0" w:color="auto"/>
        <w:right w:val="none" w:sz="0" w:space="0" w:color="auto"/>
      </w:divBdr>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399909936">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0131">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3468531">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67376181">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68139612">
      <w:bodyDiv w:val="1"/>
      <w:marLeft w:val="0"/>
      <w:marRight w:val="0"/>
      <w:marTop w:val="0"/>
      <w:marBottom w:val="0"/>
      <w:divBdr>
        <w:top w:val="none" w:sz="0" w:space="0" w:color="auto"/>
        <w:left w:val="none" w:sz="0" w:space="0" w:color="auto"/>
        <w:bottom w:val="none" w:sz="0" w:space="0" w:color="auto"/>
        <w:right w:val="none" w:sz="0" w:space="0" w:color="auto"/>
      </w:divBdr>
      <w:divsChild>
        <w:div w:id="160659439">
          <w:marLeft w:val="0"/>
          <w:marRight w:val="0"/>
          <w:marTop w:val="0"/>
          <w:marBottom w:val="0"/>
          <w:divBdr>
            <w:top w:val="none" w:sz="0" w:space="0" w:color="auto"/>
            <w:left w:val="none" w:sz="0" w:space="0" w:color="auto"/>
            <w:bottom w:val="none" w:sz="0" w:space="0" w:color="auto"/>
            <w:right w:val="none" w:sz="0" w:space="0" w:color="auto"/>
          </w:divBdr>
          <w:divsChild>
            <w:div w:id="1083643148">
              <w:marLeft w:val="0"/>
              <w:marRight w:val="0"/>
              <w:marTop w:val="0"/>
              <w:marBottom w:val="0"/>
              <w:divBdr>
                <w:top w:val="none" w:sz="0" w:space="0" w:color="auto"/>
                <w:left w:val="none" w:sz="0" w:space="0" w:color="auto"/>
                <w:bottom w:val="none" w:sz="0" w:space="0" w:color="auto"/>
                <w:right w:val="none" w:sz="0" w:space="0" w:color="auto"/>
              </w:divBdr>
              <w:divsChild>
                <w:div w:id="21463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3632">
      <w:bodyDiv w:val="1"/>
      <w:marLeft w:val="0"/>
      <w:marRight w:val="0"/>
      <w:marTop w:val="0"/>
      <w:marBottom w:val="0"/>
      <w:divBdr>
        <w:top w:val="none" w:sz="0" w:space="0" w:color="auto"/>
        <w:left w:val="none" w:sz="0" w:space="0" w:color="auto"/>
        <w:bottom w:val="none" w:sz="0" w:space="0" w:color="auto"/>
        <w:right w:val="none" w:sz="0" w:space="0" w:color="auto"/>
      </w:divBdr>
    </w:div>
    <w:div w:id="735589436">
      <w:bodyDiv w:val="1"/>
      <w:marLeft w:val="0"/>
      <w:marRight w:val="0"/>
      <w:marTop w:val="0"/>
      <w:marBottom w:val="0"/>
      <w:divBdr>
        <w:top w:val="none" w:sz="0" w:space="0" w:color="auto"/>
        <w:left w:val="none" w:sz="0" w:space="0" w:color="auto"/>
        <w:bottom w:val="none" w:sz="0" w:space="0" w:color="auto"/>
        <w:right w:val="none" w:sz="0" w:space="0" w:color="auto"/>
      </w:divBdr>
    </w:div>
    <w:div w:id="785391069">
      <w:bodyDiv w:val="1"/>
      <w:marLeft w:val="0"/>
      <w:marRight w:val="0"/>
      <w:marTop w:val="0"/>
      <w:marBottom w:val="0"/>
      <w:divBdr>
        <w:top w:val="none" w:sz="0" w:space="0" w:color="auto"/>
        <w:left w:val="none" w:sz="0" w:space="0" w:color="auto"/>
        <w:bottom w:val="none" w:sz="0" w:space="0" w:color="auto"/>
        <w:right w:val="none" w:sz="0" w:space="0" w:color="auto"/>
      </w:divBdr>
      <w:divsChild>
        <w:div w:id="1759205463">
          <w:marLeft w:val="0"/>
          <w:marRight w:val="0"/>
          <w:marTop w:val="0"/>
          <w:marBottom w:val="0"/>
          <w:divBdr>
            <w:top w:val="none" w:sz="0" w:space="0" w:color="auto"/>
            <w:left w:val="none" w:sz="0" w:space="0" w:color="auto"/>
            <w:bottom w:val="none" w:sz="0" w:space="0" w:color="auto"/>
            <w:right w:val="none" w:sz="0" w:space="0" w:color="auto"/>
          </w:divBdr>
          <w:divsChild>
            <w:div w:id="915896441">
              <w:marLeft w:val="0"/>
              <w:marRight w:val="0"/>
              <w:marTop w:val="0"/>
              <w:marBottom w:val="0"/>
              <w:divBdr>
                <w:top w:val="none" w:sz="0" w:space="0" w:color="auto"/>
                <w:left w:val="none" w:sz="0" w:space="0" w:color="auto"/>
                <w:bottom w:val="none" w:sz="0" w:space="0" w:color="auto"/>
                <w:right w:val="none" w:sz="0" w:space="0" w:color="auto"/>
              </w:divBdr>
              <w:divsChild>
                <w:div w:id="5977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1384400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23821555">
      <w:bodyDiv w:val="1"/>
      <w:marLeft w:val="0"/>
      <w:marRight w:val="0"/>
      <w:marTop w:val="0"/>
      <w:marBottom w:val="0"/>
      <w:divBdr>
        <w:top w:val="none" w:sz="0" w:space="0" w:color="auto"/>
        <w:left w:val="none" w:sz="0" w:space="0" w:color="auto"/>
        <w:bottom w:val="none" w:sz="0" w:space="0" w:color="auto"/>
        <w:right w:val="none" w:sz="0" w:space="0" w:color="auto"/>
      </w:divBdr>
      <w:divsChild>
        <w:div w:id="1584144334">
          <w:marLeft w:val="0"/>
          <w:marRight w:val="0"/>
          <w:marTop w:val="0"/>
          <w:marBottom w:val="0"/>
          <w:divBdr>
            <w:top w:val="none" w:sz="0" w:space="0" w:color="auto"/>
            <w:left w:val="none" w:sz="0" w:space="0" w:color="auto"/>
            <w:bottom w:val="none" w:sz="0" w:space="0" w:color="auto"/>
            <w:right w:val="none" w:sz="0" w:space="0" w:color="auto"/>
          </w:divBdr>
          <w:divsChild>
            <w:div w:id="1790661013">
              <w:marLeft w:val="0"/>
              <w:marRight w:val="0"/>
              <w:marTop w:val="0"/>
              <w:marBottom w:val="0"/>
              <w:divBdr>
                <w:top w:val="none" w:sz="0" w:space="0" w:color="auto"/>
                <w:left w:val="none" w:sz="0" w:space="0" w:color="auto"/>
                <w:bottom w:val="none" w:sz="0" w:space="0" w:color="auto"/>
                <w:right w:val="none" w:sz="0" w:space="0" w:color="auto"/>
              </w:divBdr>
              <w:divsChild>
                <w:div w:id="1382830031">
                  <w:marLeft w:val="0"/>
                  <w:marRight w:val="0"/>
                  <w:marTop w:val="0"/>
                  <w:marBottom w:val="0"/>
                  <w:divBdr>
                    <w:top w:val="none" w:sz="0" w:space="0" w:color="auto"/>
                    <w:left w:val="none" w:sz="0" w:space="0" w:color="auto"/>
                    <w:bottom w:val="none" w:sz="0" w:space="0" w:color="auto"/>
                    <w:right w:val="none" w:sz="0" w:space="0" w:color="auto"/>
                  </w:divBdr>
                  <w:divsChild>
                    <w:div w:id="1621909399">
                      <w:marLeft w:val="0"/>
                      <w:marRight w:val="0"/>
                      <w:marTop w:val="0"/>
                      <w:marBottom w:val="0"/>
                      <w:divBdr>
                        <w:top w:val="none" w:sz="0" w:space="0" w:color="auto"/>
                        <w:left w:val="none" w:sz="0" w:space="0" w:color="auto"/>
                        <w:bottom w:val="none" w:sz="0" w:space="0" w:color="auto"/>
                        <w:right w:val="none" w:sz="0" w:space="0" w:color="auto"/>
                      </w:divBdr>
                      <w:divsChild>
                        <w:div w:id="344403203">
                          <w:marLeft w:val="0"/>
                          <w:marRight w:val="0"/>
                          <w:marTop w:val="0"/>
                          <w:marBottom w:val="0"/>
                          <w:divBdr>
                            <w:top w:val="none" w:sz="0" w:space="0" w:color="auto"/>
                            <w:left w:val="none" w:sz="0" w:space="0" w:color="auto"/>
                            <w:bottom w:val="none" w:sz="0" w:space="0" w:color="auto"/>
                            <w:right w:val="none" w:sz="0" w:space="0" w:color="auto"/>
                          </w:divBdr>
                          <w:divsChild>
                            <w:div w:id="458035882">
                              <w:marLeft w:val="0"/>
                              <w:marRight w:val="0"/>
                              <w:marTop w:val="0"/>
                              <w:marBottom w:val="0"/>
                              <w:divBdr>
                                <w:top w:val="none" w:sz="0" w:space="0" w:color="auto"/>
                                <w:left w:val="none" w:sz="0" w:space="0" w:color="auto"/>
                                <w:bottom w:val="none" w:sz="0" w:space="0" w:color="auto"/>
                                <w:right w:val="none" w:sz="0" w:space="0" w:color="auto"/>
                              </w:divBdr>
                              <w:divsChild>
                                <w:div w:id="1313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19836908">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06861527">
      <w:bodyDiv w:val="1"/>
      <w:marLeft w:val="0"/>
      <w:marRight w:val="0"/>
      <w:marTop w:val="0"/>
      <w:marBottom w:val="0"/>
      <w:divBdr>
        <w:top w:val="none" w:sz="0" w:space="0" w:color="auto"/>
        <w:left w:val="none" w:sz="0" w:space="0" w:color="auto"/>
        <w:bottom w:val="none" w:sz="0" w:space="0" w:color="auto"/>
        <w:right w:val="none" w:sz="0" w:space="0" w:color="auto"/>
      </w:divBdr>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60275862">
      <w:bodyDiv w:val="1"/>
      <w:marLeft w:val="0"/>
      <w:marRight w:val="0"/>
      <w:marTop w:val="0"/>
      <w:marBottom w:val="0"/>
      <w:divBdr>
        <w:top w:val="none" w:sz="0" w:space="0" w:color="auto"/>
        <w:left w:val="none" w:sz="0" w:space="0" w:color="auto"/>
        <w:bottom w:val="none" w:sz="0" w:space="0" w:color="auto"/>
        <w:right w:val="none" w:sz="0" w:space="0" w:color="auto"/>
      </w:divBdr>
      <w:divsChild>
        <w:div w:id="1867022109">
          <w:marLeft w:val="0"/>
          <w:marRight w:val="0"/>
          <w:marTop w:val="0"/>
          <w:marBottom w:val="0"/>
          <w:divBdr>
            <w:top w:val="none" w:sz="0" w:space="0" w:color="auto"/>
            <w:left w:val="none" w:sz="0" w:space="0" w:color="auto"/>
            <w:bottom w:val="none" w:sz="0" w:space="0" w:color="auto"/>
            <w:right w:val="none" w:sz="0" w:space="0" w:color="auto"/>
          </w:divBdr>
          <w:divsChild>
            <w:div w:id="1360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5321">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397820629">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0353130">
      <w:bodyDiv w:val="1"/>
      <w:marLeft w:val="0"/>
      <w:marRight w:val="0"/>
      <w:marTop w:val="0"/>
      <w:marBottom w:val="0"/>
      <w:divBdr>
        <w:top w:val="none" w:sz="0" w:space="0" w:color="auto"/>
        <w:left w:val="none" w:sz="0" w:space="0" w:color="auto"/>
        <w:bottom w:val="none" w:sz="0" w:space="0" w:color="auto"/>
        <w:right w:val="none" w:sz="0" w:space="0" w:color="auto"/>
      </w:divBdr>
      <w:divsChild>
        <w:div w:id="1193492126">
          <w:marLeft w:val="0"/>
          <w:marRight w:val="0"/>
          <w:marTop w:val="0"/>
          <w:marBottom w:val="0"/>
          <w:divBdr>
            <w:top w:val="none" w:sz="0" w:space="0" w:color="auto"/>
            <w:left w:val="none" w:sz="0" w:space="0" w:color="auto"/>
            <w:bottom w:val="none" w:sz="0" w:space="0" w:color="auto"/>
            <w:right w:val="none" w:sz="0" w:space="0" w:color="auto"/>
          </w:divBdr>
          <w:divsChild>
            <w:div w:id="1606767837">
              <w:marLeft w:val="0"/>
              <w:marRight w:val="0"/>
              <w:marTop w:val="0"/>
              <w:marBottom w:val="0"/>
              <w:divBdr>
                <w:top w:val="none" w:sz="0" w:space="0" w:color="auto"/>
                <w:left w:val="none" w:sz="0" w:space="0" w:color="auto"/>
                <w:bottom w:val="none" w:sz="0" w:space="0" w:color="auto"/>
                <w:right w:val="none" w:sz="0" w:space="0" w:color="auto"/>
              </w:divBdr>
              <w:divsChild>
                <w:div w:id="1922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49128735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647200595">
      <w:bodyDiv w:val="1"/>
      <w:marLeft w:val="0"/>
      <w:marRight w:val="0"/>
      <w:marTop w:val="0"/>
      <w:marBottom w:val="0"/>
      <w:divBdr>
        <w:top w:val="none" w:sz="0" w:space="0" w:color="auto"/>
        <w:left w:val="none" w:sz="0" w:space="0" w:color="auto"/>
        <w:bottom w:val="none" w:sz="0" w:space="0" w:color="auto"/>
        <w:right w:val="none" w:sz="0" w:space="0" w:color="auto"/>
      </w:divBdr>
    </w:div>
    <w:div w:id="1654522236">
      <w:bodyDiv w:val="1"/>
      <w:marLeft w:val="0"/>
      <w:marRight w:val="0"/>
      <w:marTop w:val="0"/>
      <w:marBottom w:val="0"/>
      <w:divBdr>
        <w:top w:val="none" w:sz="0" w:space="0" w:color="auto"/>
        <w:left w:val="none" w:sz="0" w:space="0" w:color="auto"/>
        <w:bottom w:val="none" w:sz="0" w:space="0" w:color="auto"/>
        <w:right w:val="none" w:sz="0" w:space="0" w:color="auto"/>
      </w:divBdr>
      <w:divsChild>
        <w:div w:id="146022605">
          <w:marLeft w:val="0"/>
          <w:marRight w:val="0"/>
          <w:marTop w:val="0"/>
          <w:marBottom w:val="0"/>
          <w:divBdr>
            <w:top w:val="none" w:sz="0" w:space="0" w:color="auto"/>
            <w:left w:val="none" w:sz="0" w:space="0" w:color="auto"/>
            <w:bottom w:val="none" w:sz="0" w:space="0" w:color="auto"/>
            <w:right w:val="none" w:sz="0" w:space="0" w:color="auto"/>
          </w:divBdr>
          <w:divsChild>
            <w:div w:id="1358579087">
              <w:marLeft w:val="0"/>
              <w:marRight w:val="0"/>
              <w:marTop w:val="0"/>
              <w:marBottom w:val="0"/>
              <w:divBdr>
                <w:top w:val="none" w:sz="0" w:space="0" w:color="auto"/>
                <w:left w:val="none" w:sz="0" w:space="0" w:color="auto"/>
                <w:bottom w:val="none" w:sz="0" w:space="0" w:color="auto"/>
                <w:right w:val="none" w:sz="0" w:space="0" w:color="auto"/>
              </w:divBdr>
              <w:divsChild>
                <w:div w:id="14557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711">
      <w:bodyDiv w:val="1"/>
      <w:marLeft w:val="0"/>
      <w:marRight w:val="0"/>
      <w:marTop w:val="0"/>
      <w:marBottom w:val="0"/>
      <w:divBdr>
        <w:top w:val="none" w:sz="0" w:space="0" w:color="auto"/>
        <w:left w:val="none" w:sz="0" w:space="0" w:color="auto"/>
        <w:bottom w:val="none" w:sz="0" w:space="0" w:color="auto"/>
        <w:right w:val="none" w:sz="0" w:space="0" w:color="auto"/>
      </w:divBdr>
    </w:div>
    <w:div w:id="1680505791">
      <w:bodyDiv w:val="1"/>
      <w:marLeft w:val="0"/>
      <w:marRight w:val="0"/>
      <w:marTop w:val="0"/>
      <w:marBottom w:val="0"/>
      <w:divBdr>
        <w:top w:val="none" w:sz="0" w:space="0" w:color="auto"/>
        <w:left w:val="none" w:sz="0" w:space="0" w:color="auto"/>
        <w:bottom w:val="none" w:sz="0" w:space="0" w:color="auto"/>
        <w:right w:val="none" w:sz="0" w:space="0" w:color="auto"/>
      </w:divBdr>
      <w:divsChild>
        <w:div w:id="473720265">
          <w:marLeft w:val="0"/>
          <w:marRight w:val="0"/>
          <w:marTop w:val="0"/>
          <w:marBottom w:val="0"/>
          <w:divBdr>
            <w:top w:val="none" w:sz="0" w:space="0" w:color="auto"/>
            <w:left w:val="none" w:sz="0" w:space="0" w:color="auto"/>
            <w:bottom w:val="none" w:sz="0" w:space="0" w:color="auto"/>
            <w:right w:val="none" w:sz="0" w:space="0" w:color="auto"/>
          </w:divBdr>
          <w:divsChild>
            <w:div w:id="261493302">
              <w:marLeft w:val="0"/>
              <w:marRight w:val="0"/>
              <w:marTop w:val="0"/>
              <w:marBottom w:val="0"/>
              <w:divBdr>
                <w:top w:val="none" w:sz="0" w:space="0" w:color="auto"/>
                <w:left w:val="none" w:sz="0" w:space="0" w:color="auto"/>
                <w:bottom w:val="none" w:sz="0" w:space="0" w:color="auto"/>
                <w:right w:val="none" w:sz="0" w:space="0" w:color="auto"/>
              </w:divBdr>
              <w:divsChild>
                <w:div w:id="515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7324">
      <w:bodyDiv w:val="1"/>
      <w:marLeft w:val="0"/>
      <w:marRight w:val="0"/>
      <w:marTop w:val="0"/>
      <w:marBottom w:val="0"/>
      <w:divBdr>
        <w:top w:val="none" w:sz="0" w:space="0" w:color="auto"/>
        <w:left w:val="none" w:sz="0" w:space="0" w:color="auto"/>
        <w:bottom w:val="none" w:sz="0" w:space="0" w:color="auto"/>
        <w:right w:val="none" w:sz="0" w:space="0" w:color="auto"/>
      </w:divBdr>
      <w:divsChild>
        <w:div w:id="266275293">
          <w:marLeft w:val="0"/>
          <w:marRight w:val="0"/>
          <w:marTop w:val="0"/>
          <w:marBottom w:val="0"/>
          <w:divBdr>
            <w:top w:val="none" w:sz="0" w:space="0" w:color="auto"/>
            <w:left w:val="none" w:sz="0" w:space="0" w:color="auto"/>
            <w:bottom w:val="none" w:sz="0" w:space="0" w:color="auto"/>
            <w:right w:val="none" w:sz="0" w:space="0" w:color="auto"/>
          </w:divBdr>
          <w:divsChild>
            <w:div w:id="1800955448">
              <w:marLeft w:val="0"/>
              <w:marRight w:val="0"/>
              <w:marTop w:val="0"/>
              <w:marBottom w:val="0"/>
              <w:divBdr>
                <w:top w:val="none" w:sz="0" w:space="0" w:color="auto"/>
                <w:left w:val="none" w:sz="0" w:space="0" w:color="auto"/>
                <w:bottom w:val="none" w:sz="0" w:space="0" w:color="auto"/>
                <w:right w:val="none" w:sz="0" w:space="0" w:color="auto"/>
              </w:divBdr>
              <w:divsChild>
                <w:div w:id="1461344969">
                  <w:marLeft w:val="0"/>
                  <w:marRight w:val="0"/>
                  <w:marTop w:val="0"/>
                  <w:marBottom w:val="0"/>
                  <w:divBdr>
                    <w:top w:val="none" w:sz="0" w:space="0" w:color="auto"/>
                    <w:left w:val="none" w:sz="0" w:space="0" w:color="auto"/>
                    <w:bottom w:val="none" w:sz="0" w:space="0" w:color="auto"/>
                    <w:right w:val="none" w:sz="0" w:space="0" w:color="auto"/>
                  </w:divBdr>
                  <w:divsChild>
                    <w:div w:id="132449139">
                      <w:marLeft w:val="0"/>
                      <w:marRight w:val="0"/>
                      <w:marTop w:val="0"/>
                      <w:marBottom w:val="0"/>
                      <w:divBdr>
                        <w:top w:val="none" w:sz="0" w:space="0" w:color="auto"/>
                        <w:left w:val="none" w:sz="0" w:space="0" w:color="auto"/>
                        <w:bottom w:val="none" w:sz="0" w:space="0" w:color="auto"/>
                        <w:right w:val="none" w:sz="0" w:space="0" w:color="auto"/>
                      </w:divBdr>
                      <w:divsChild>
                        <w:div w:id="1195189261">
                          <w:marLeft w:val="0"/>
                          <w:marRight w:val="0"/>
                          <w:marTop w:val="0"/>
                          <w:marBottom w:val="0"/>
                          <w:divBdr>
                            <w:top w:val="none" w:sz="0" w:space="0" w:color="auto"/>
                            <w:left w:val="none" w:sz="0" w:space="0" w:color="auto"/>
                            <w:bottom w:val="none" w:sz="0" w:space="0" w:color="auto"/>
                            <w:right w:val="none" w:sz="0" w:space="0" w:color="auto"/>
                          </w:divBdr>
                          <w:divsChild>
                            <w:div w:id="1973974369">
                              <w:marLeft w:val="0"/>
                              <w:marRight w:val="0"/>
                              <w:marTop w:val="0"/>
                              <w:marBottom w:val="0"/>
                              <w:divBdr>
                                <w:top w:val="none" w:sz="0" w:space="0" w:color="auto"/>
                                <w:left w:val="none" w:sz="0" w:space="0" w:color="auto"/>
                                <w:bottom w:val="none" w:sz="0" w:space="0" w:color="auto"/>
                                <w:right w:val="none" w:sz="0" w:space="0" w:color="auto"/>
                              </w:divBdr>
                              <w:divsChild>
                                <w:div w:id="713693482">
                                  <w:marLeft w:val="0"/>
                                  <w:marRight w:val="0"/>
                                  <w:marTop w:val="0"/>
                                  <w:marBottom w:val="0"/>
                                  <w:divBdr>
                                    <w:top w:val="none" w:sz="0" w:space="0" w:color="auto"/>
                                    <w:left w:val="none" w:sz="0" w:space="0" w:color="auto"/>
                                    <w:bottom w:val="none" w:sz="0" w:space="0" w:color="auto"/>
                                    <w:right w:val="none" w:sz="0" w:space="0" w:color="auto"/>
                                  </w:divBdr>
                                  <w:divsChild>
                                    <w:div w:id="1816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761669">
      <w:bodyDiv w:val="1"/>
      <w:marLeft w:val="0"/>
      <w:marRight w:val="0"/>
      <w:marTop w:val="0"/>
      <w:marBottom w:val="0"/>
      <w:divBdr>
        <w:top w:val="none" w:sz="0" w:space="0" w:color="auto"/>
        <w:left w:val="none" w:sz="0" w:space="0" w:color="auto"/>
        <w:bottom w:val="none" w:sz="0" w:space="0" w:color="auto"/>
        <w:right w:val="none" w:sz="0" w:space="0" w:color="auto"/>
      </w:divBdr>
    </w:div>
    <w:div w:id="1698700308">
      <w:bodyDiv w:val="1"/>
      <w:marLeft w:val="0"/>
      <w:marRight w:val="0"/>
      <w:marTop w:val="0"/>
      <w:marBottom w:val="0"/>
      <w:divBdr>
        <w:top w:val="none" w:sz="0" w:space="0" w:color="auto"/>
        <w:left w:val="none" w:sz="0" w:space="0" w:color="auto"/>
        <w:bottom w:val="none" w:sz="0" w:space="0" w:color="auto"/>
        <w:right w:val="none" w:sz="0" w:space="0" w:color="auto"/>
      </w:divBdr>
      <w:divsChild>
        <w:div w:id="659886397">
          <w:marLeft w:val="0"/>
          <w:marRight w:val="0"/>
          <w:marTop w:val="0"/>
          <w:marBottom w:val="0"/>
          <w:divBdr>
            <w:top w:val="none" w:sz="0" w:space="0" w:color="auto"/>
            <w:left w:val="none" w:sz="0" w:space="0" w:color="auto"/>
            <w:bottom w:val="none" w:sz="0" w:space="0" w:color="auto"/>
            <w:right w:val="none" w:sz="0" w:space="0" w:color="auto"/>
          </w:divBdr>
          <w:divsChild>
            <w:div w:id="613291788">
              <w:marLeft w:val="0"/>
              <w:marRight w:val="0"/>
              <w:marTop w:val="0"/>
              <w:marBottom w:val="0"/>
              <w:divBdr>
                <w:top w:val="none" w:sz="0" w:space="0" w:color="auto"/>
                <w:left w:val="none" w:sz="0" w:space="0" w:color="auto"/>
                <w:bottom w:val="none" w:sz="0" w:space="0" w:color="auto"/>
                <w:right w:val="none" w:sz="0" w:space="0" w:color="auto"/>
              </w:divBdr>
              <w:divsChild>
                <w:div w:id="17008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10311082">
      <w:bodyDiv w:val="1"/>
      <w:marLeft w:val="0"/>
      <w:marRight w:val="0"/>
      <w:marTop w:val="0"/>
      <w:marBottom w:val="0"/>
      <w:divBdr>
        <w:top w:val="none" w:sz="0" w:space="0" w:color="auto"/>
        <w:left w:val="none" w:sz="0" w:space="0" w:color="auto"/>
        <w:bottom w:val="none" w:sz="0" w:space="0" w:color="auto"/>
        <w:right w:val="none" w:sz="0" w:space="0" w:color="auto"/>
      </w:divBdr>
      <w:divsChild>
        <w:div w:id="893538439">
          <w:marLeft w:val="0"/>
          <w:marRight w:val="0"/>
          <w:marTop w:val="0"/>
          <w:marBottom w:val="0"/>
          <w:divBdr>
            <w:top w:val="none" w:sz="0" w:space="0" w:color="auto"/>
            <w:left w:val="none" w:sz="0" w:space="0" w:color="auto"/>
            <w:bottom w:val="none" w:sz="0" w:space="0" w:color="auto"/>
            <w:right w:val="none" w:sz="0" w:space="0" w:color="auto"/>
          </w:divBdr>
          <w:divsChild>
            <w:div w:id="207642679">
              <w:marLeft w:val="0"/>
              <w:marRight w:val="0"/>
              <w:marTop w:val="0"/>
              <w:marBottom w:val="0"/>
              <w:divBdr>
                <w:top w:val="none" w:sz="0" w:space="0" w:color="auto"/>
                <w:left w:val="none" w:sz="0" w:space="0" w:color="auto"/>
                <w:bottom w:val="none" w:sz="0" w:space="0" w:color="auto"/>
                <w:right w:val="none" w:sz="0" w:space="0" w:color="auto"/>
              </w:divBdr>
              <w:divsChild>
                <w:div w:id="19978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6232">
      <w:bodyDiv w:val="1"/>
      <w:marLeft w:val="0"/>
      <w:marRight w:val="0"/>
      <w:marTop w:val="0"/>
      <w:marBottom w:val="0"/>
      <w:divBdr>
        <w:top w:val="none" w:sz="0" w:space="0" w:color="auto"/>
        <w:left w:val="none" w:sz="0" w:space="0" w:color="auto"/>
        <w:bottom w:val="none" w:sz="0" w:space="0" w:color="auto"/>
        <w:right w:val="none" w:sz="0" w:space="0" w:color="auto"/>
      </w:divBdr>
      <w:divsChild>
        <w:div w:id="68979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65835768">
      <w:bodyDiv w:val="1"/>
      <w:marLeft w:val="0"/>
      <w:marRight w:val="0"/>
      <w:marTop w:val="0"/>
      <w:marBottom w:val="0"/>
      <w:divBdr>
        <w:top w:val="none" w:sz="0" w:space="0" w:color="auto"/>
        <w:left w:val="none" w:sz="0" w:space="0" w:color="auto"/>
        <w:bottom w:val="none" w:sz="0" w:space="0" w:color="auto"/>
        <w:right w:val="none" w:sz="0" w:space="0" w:color="auto"/>
      </w:divBdr>
    </w:div>
    <w:div w:id="2084912354">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2413321">
      <w:bodyDiv w:val="1"/>
      <w:marLeft w:val="0"/>
      <w:marRight w:val="0"/>
      <w:marTop w:val="0"/>
      <w:marBottom w:val="0"/>
      <w:divBdr>
        <w:top w:val="none" w:sz="0" w:space="0" w:color="auto"/>
        <w:left w:val="none" w:sz="0" w:space="0" w:color="auto"/>
        <w:bottom w:val="none" w:sz="0" w:space="0" w:color="auto"/>
        <w:right w:val="none" w:sz="0" w:space="0" w:color="auto"/>
      </w:divBdr>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1327</Words>
  <Characters>7965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Katarzyna Kozłowska</cp:lastModifiedBy>
  <cp:revision>3</cp:revision>
  <cp:lastPrinted>2025-06-09T08:32:00Z</cp:lastPrinted>
  <dcterms:created xsi:type="dcterms:W3CDTF">2025-08-05T06:56:00Z</dcterms:created>
  <dcterms:modified xsi:type="dcterms:W3CDTF">2025-08-05T08:00:00Z</dcterms:modified>
</cp:coreProperties>
</file>