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2523" w14:textId="4D0679AF" w:rsidR="00873462" w:rsidRDefault="00FB77FC" w:rsidP="00B87DA2">
      <w:pPr>
        <w:pStyle w:val="NormalnyWeb"/>
        <w:shd w:val="clear" w:color="auto" w:fill="FFFFFF"/>
        <w:spacing w:before="0" w:beforeAutospacing="0" w:after="240" w:afterAutospacing="0" w:line="276" w:lineRule="auto"/>
        <w:jc w:val="both"/>
        <w:rPr>
          <w:rFonts w:asciiTheme="minorHAnsi" w:hAnsiTheme="minorHAnsi" w:cstheme="minorHAnsi"/>
          <w:color w:val="002060"/>
        </w:rPr>
      </w:pPr>
      <w:r w:rsidRPr="00D20821">
        <w:rPr>
          <w:rFonts w:asciiTheme="minorHAnsi" w:hAnsiTheme="minorHAnsi" w:cstheme="minorHAnsi"/>
          <w:color w:val="002060"/>
          <w:u w:val="single"/>
        </w:rPr>
        <w:t>Informacja prasowa</w:t>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3E2B3B" w:rsidRPr="00D20821">
        <w:rPr>
          <w:rFonts w:asciiTheme="minorHAnsi" w:hAnsiTheme="minorHAnsi" w:cstheme="minorHAnsi"/>
          <w:color w:val="002060"/>
        </w:rPr>
        <w:t xml:space="preserve"> </w:t>
      </w:r>
      <w:r w:rsidR="00F743A3">
        <w:rPr>
          <w:rFonts w:asciiTheme="minorHAnsi" w:hAnsiTheme="minorHAnsi" w:cstheme="minorHAnsi"/>
          <w:color w:val="002060"/>
        </w:rPr>
        <w:t xml:space="preserve">   </w:t>
      </w:r>
      <w:r w:rsidR="00AA0D6E" w:rsidRPr="00D20821">
        <w:rPr>
          <w:rFonts w:asciiTheme="minorHAnsi" w:hAnsiTheme="minorHAnsi" w:cstheme="minorHAnsi"/>
          <w:color w:val="002060"/>
        </w:rPr>
        <w:t>Gdańsk,</w:t>
      </w:r>
      <w:r w:rsidR="00624A32">
        <w:rPr>
          <w:rFonts w:asciiTheme="minorHAnsi" w:hAnsiTheme="minorHAnsi" w:cstheme="minorHAnsi"/>
          <w:color w:val="002060"/>
        </w:rPr>
        <w:t xml:space="preserve"> </w:t>
      </w:r>
      <w:r w:rsidR="00803031">
        <w:rPr>
          <w:rFonts w:asciiTheme="minorHAnsi" w:hAnsiTheme="minorHAnsi" w:cstheme="minorHAnsi"/>
          <w:color w:val="002060"/>
        </w:rPr>
        <w:t>22</w:t>
      </w:r>
      <w:r w:rsidR="00D10A6F">
        <w:rPr>
          <w:rFonts w:asciiTheme="minorHAnsi" w:hAnsiTheme="minorHAnsi" w:cstheme="minorHAnsi"/>
          <w:color w:val="002060"/>
        </w:rPr>
        <w:t xml:space="preserve"> kwietnia</w:t>
      </w:r>
      <w:r w:rsidR="009A19B2">
        <w:rPr>
          <w:rFonts w:asciiTheme="minorHAnsi" w:hAnsiTheme="minorHAnsi" w:cstheme="minorHAnsi"/>
          <w:color w:val="002060"/>
        </w:rPr>
        <w:t xml:space="preserve"> </w:t>
      </w:r>
      <w:r w:rsidR="007508C7" w:rsidRPr="00D20821">
        <w:rPr>
          <w:rFonts w:asciiTheme="minorHAnsi" w:hAnsiTheme="minorHAnsi" w:cstheme="minorHAnsi"/>
          <w:color w:val="002060"/>
        </w:rPr>
        <w:t>202</w:t>
      </w:r>
      <w:r w:rsidR="00300D4E">
        <w:rPr>
          <w:rFonts w:asciiTheme="minorHAnsi" w:hAnsiTheme="minorHAnsi" w:cstheme="minorHAnsi"/>
          <w:color w:val="002060"/>
        </w:rPr>
        <w:t>5</w:t>
      </w:r>
      <w:r w:rsidR="007508C7" w:rsidRPr="00D20821">
        <w:rPr>
          <w:rFonts w:asciiTheme="minorHAnsi" w:hAnsiTheme="minorHAnsi" w:cstheme="minorHAnsi"/>
          <w:color w:val="002060"/>
        </w:rPr>
        <w:t xml:space="preserve"> </w:t>
      </w:r>
    </w:p>
    <w:p w14:paraId="63309A52" w14:textId="77777777" w:rsidR="00B17E88" w:rsidRPr="00873462" w:rsidRDefault="00B17E88" w:rsidP="00B87DA2">
      <w:pPr>
        <w:pStyle w:val="NormalnyWeb"/>
        <w:shd w:val="clear" w:color="auto" w:fill="FFFFFF"/>
        <w:spacing w:before="0" w:beforeAutospacing="0" w:after="240" w:afterAutospacing="0" w:line="276" w:lineRule="auto"/>
        <w:jc w:val="both"/>
        <w:rPr>
          <w:rFonts w:asciiTheme="minorHAnsi" w:hAnsiTheme="minorHAnsi" w:cstheme="minorHAnsi"/>
          <w:color w:val="002060"/>
        </w:rPr>
      </w:pPr>
    </w:p>
    <w:p w14:paraId="7C6263AD" w14:textId="77777777" w:rsidR="00B17E88" w:rsidRDefault="00803031" w:rsidP="00B17E88">
      <w:pPr>
        <w:pStyle w:val="NormalnyWeb"/>
        <w:shd w:val="clear" w:color="auto" w:fill="FFFFFF"/>
        <w:spacing w:before="0" w:beforeAutospacing="0" w:after="0" w:afterAutospacing="0" w:line="276" w:lineRule="auto"/>
        <w:jc w:val="center"/>
        <w:rPr>
          <w:rFonts w:ascii="Calibri" w:hAnsi="Calibri" w:cs="Calibri"/>
          <w:b/>
          <w:bCs/>
          <w:color w:val="002060"/>
          <w:sz w:val="28"/>
          <w:szCs w:val="28"/>
        </w:rPr>
      </w:pPr>
      <w:r w:rsidRPr="00803031">
        <w:rPr>
          <w:rFonts w:ascii="Calibri" w:hAnsi="Calibri" w:cs="Calibri"/>
          <w:b/>
          <w:bCs/>
          <w:color w:val="002060"/>
          <w:sz w:val="28"/>
          <w:szCs w:val="28"/>
        </w:rPr>
        <w:t>Koszty</w:t>
      </w:r>
      <w:r w:rsidR="00886780">
        <w:rPr>
          <w:rFonts w:ascii="Calibri" w:hAnsi="Calibri" w:cs="Calibri"/>
          <w:b/>
          <w:bCs/>
          <w:color w:val="002060"/>
          <w:sz w:val="28"/>
          <w:szCs w:val="28"/>
        </w:rPr>
        <w:t xml:space="preserve"> grozy</w:t>
      </w:r>
      <w:r w:rsidR="000C7C1B">
        <w:rPr>
          <w:rFonts w:ascii="Calibri" w:hAnsi="Calibri" w:cs="Calibri"/>
          <w:b/>
          <w:bCs/>
          <w:color w:val="002060"/>
          <w:sz w:val="28"/>
          <w:szCs w:val="28"/>
        </w:rPr>
        <w:t xml:space="preserve">. </w:t>
      </w:r>
    </w:p>
    <w:p w14:paraId="5DEB7961" w14:textId="1B2470D5" w:rsidR="00B17E88" w:rsidRPr="00803031" w:rsidRDefault="000C7C1B" w:rsidP="00B17E88">
      <w:pPr>
        <w:pStyle w:val="NormalnyWeb"/>
        <w:shd w:val="clear" w:color="auto" w:fill="FFFFFF"/>
        <w:spacing w:before="0" w:beforeAutospacing="0" w:after="0" w:afterAutospacing="0" w:line="276" w:lineRule="auto"/>
        <w:jc w:val="center"/>
        <w:rPr>
          <w:rFonts w:ascii="Calibri" w:hAnsi="Calibri" w:cs="Calibri"/>
          <w:b/>
          <w:bCs/>
          <w:color w:val="002060"/>
          <w:sz w:val="28"/>
          <w:szCs w:val="28"/>
        </w:rPr>
      </w:pPr>
      <w:r>
        <w:rPr>
          <w:rFonts w:ascii="Calibri" w:hAnsi="Calibri" w:cs="Calibri"/>
          <w:b/>
          <w:bCs/>
          <w:color w:val="002060"/>
          <w:sz w:val="28"/>
          <w:szCs w:val="28"/>
        </w:rPr>
        <w:t>Z</w:t>
      </w:r>
      <w:r w:rsidR="00886780">
        <w:rPr>
          <w:rFonts w:ascii="Calibri" w:hAnsi="Calibri" w:cs="Calibri"/>
          <w:b/>
          <w:bCs/>
          <w:color w:val="002060"/>
          <w:sz w:val="28"/>
          <w:szCs w:val="28"/>
        </w:rPr>
        <w:t>atrudnienie w Polsce słono kosztuje</w:t>
      </w:r>
      <w:r w:rsidR="001801CD">
        <w:rPr>
          <w:rFonts w:ascii="Calibri" w:hAnsi="Calibri" w:cs="Calibri"/>
          <w:b/>
          <w:bCs/>
          <w:color w:val="002060"/>
          <w:sz w:val="28"/>
          <w:szCs w:val="28"/>
        </w:rPr>
        <w:t xml:space="preserve">, </w:t>
      </w:r>
      <w:r w:rsidR="00B17E88">
        <w:rPr>
          <w:rFonts w:ascii="Calibri" w:hAnsi="Calibri" w:cs="Calibri"/>
          <w:b/>
          <w:bCs/>
          <w:color w:val="002060"/>
          <w:sz w:val="28"/>
          <w:szCs w:val="28"/>
        </w:rPr>
        <w:t>zarobki idą w górę, a</w:t>
      </w:r>
      <w:r w:rsidR="001801CD">
        <w:rPr>
          <w:rFonts w:ascii="Calibri" w:hAnsi="Calibri" w:cs="Calibri"/>
          <w:b/>
          <w:bCs/>
          <w:color w:val="002060"/>
          <w:sz w:val="28"/>
          <w:szCs w:val="28"/>
        </w:rPr>
        <w:t xml:space="preserve"> </w:t>
      </w:r>
      <w:r w:rsidR="00B17E88">
        <w:rPr>
          <w:rFonts w:ascii="Calibri" w:hAnsi="Calibri" w:cs="Calibri"/>
          <w:b/>
          <w:bCs/>
          <w:color w:val="002060"/>
          <w:sz w:val="28"/>
          <w:szCs w:val="28"/>
        </w:rPr>
        <w:t>ofert nie brakuje.</w:t>
      </w:r>
    </w:p>
    <w:p w14:paraId="26F07547" w14:textId="69F47304" w:rsidR="001801CD" w:rsidRDefault="001801CD" w:rsidP="000A7111">
      <w:pPr>
        <w:pStyle w:val="NormalnyWeb"/>
        <w:shd w:val="clear" w:color="auto" w:fill="FFFFFF"/>
        <w:spacing w:line="276" w:lineRule="auto"/>
        <w:jc w:val="both"/>
        <w:rPr>
          <w:rFonts w:ascii="Calibri" w:hAnsi="Calibri" w:cs="Calibri"/>
          <w:b/>
          <w:bCs/>
          <w:color w:val="002060"/>
        </w:rPr>
      </w:pPr>
      <w:r w:rsidRPr="001801CD">
        <w:rPr>
          <w:rFonts w:ascii="Calibri" w:hAnsi="Calibri" w:cs="Calibri"/>
          <w:b/>
          <w:bCs/>
          <w:color w:val="002060"/>
        </w:rPr>
        <w:t xml:space="preserve">W 2024 r. pracodawcy w Polsce mierzyli się z rosnącymi kosztami zatrudnienia – w IV kw. indeks IKZ był o 9,4% wyższy niż w I kw., a rok do roku wzrósł aż o 12,3%, przy spadku liczby przepracowanych godzin o 0,9% (GUS). Inaczej wyglądało to w pracy tymczasowej – według Grupy Progres liczba przepracowanych godzin wzrosła tam o 14% r/r. Rosną też wynagrodzenia – w marcu 2025 r. przeciętne wyniosło 9055,92 zł brutto, co oznacza wzrost o 7,7% względem marca 2024 r. Mimo wysokich kosztów, </w:t>
      </w:r>
      <w:r w:rsidRPr="001801CD">
        <w:rPr>
          <w:rFonts w:ascii="Calibri" w:hAnsi="Calibri" w:cs="Calibri"/>
          <w:b/>
          <w:bCs/>
          <w:color w:val="002060"/>
        </w:rPr>
        <w:t xml:space="preserve">na rynku </w:t>
      </w:r>
      <w:r w:rsidRPr="001801CD">
        <w:rPr>
          <w:rFonts w:ascii="Calibri" w:hAnsi="Calibri" w:cs="Calibri"/>
          <w:b/>
          <w:bCs/>
          <w:color w:val="002060"/>
        </w:rPr>
        <w:t xml:space="preserve">wciąż dominują umowy o pracę, mimo że ta forma zatrudnienia oznacza dla pracodawcy spory wydatek, wynika z analiz Grupy Progres. </w:t>
      </w:r>
    </w:p>
    <w:p w14:paraId="642A30C5" w14:textId="4ADED9E2" w:rsidR="00732631" w:rsidRPr="000A7111" w:rsidRDefault="00B2402F" w:rsidP="000A7111">
      <w:pPr>
        <w:pStyle w:val="NormalnyWeb"/>
        <w:shd w:val="clear" w:color="auto" w:fill="FFFFFF"/>
        <w:spacing w:line="276" w:lineRule="auto"/>
        <w:jc w:val="both"/>
        <w:rPr>
          <w:rFonts w:ascii="Calibri" w:hAnsi="Calibri" w:cs="Calibri"/>
          <w:color w:val="002060"/>
        </w:rPr>
      </w:pPr>
      <w:r w:rsidRPr="00B2402F">
        <w:rPr>
          <w:rFonts w:ascii="Calibri" w:hAnsi="Calibri" w:cs="Calibri"/>
          <w:color w:val="002060"/>
        </w:rPr>
        <w:t>Polska należy do unijnych krajów o najwyższych kosztach zatrudnienia. W 2024 r. indeks IKZ wzrósł u nas we wszystkich branżach, a jego zróżnicowanie według typów działalności było większe niż średnio w UE.</w:t>
      </w:r>
      <w:r>
        <w:rPr>
          <w:rFonts w:ascii="Calibri" w:hAnsi="Calibri" w:cs="Calibri"/>
          <w:color w:val="002060"/>
        </w:rPr>
        <w:t xml:space="preserve"> Zwiększenie wydatków na pracowników najbardziej odczuły podmioty działające w </w:t>
      </w:r>
      <w:r w:rsidR="00732631" w:rsidRPr="000A7111">
        <w:rPr>
          <w:rStyle w:val="Pogrubienie"/>
          <w:rFonts w:ascii="Calibri" w:hAnsi="Calibri" w:cs="Calibri"/>
          <w:color w:val="002060"/>
        </w:rPr>
        <w:t>górnictwie i wydobywaniu</w:t>
      </w:r>
      <w:r w:rsidR="00732631" w:rsidRPr="000A7111">
        <w:rPr>
          <w:rFonts w:ascii="Calibri" w:hAnsi="Calibri" w:cs="Calibri"/>
          <w:color w:val="002060"/>
        </w:rPr>
        <w:t xml:space="preserve"> – aż o </w:t>
      </w:r>
      <w:r w:rsidR="00732631" w:rsidRPr="000A7111">
        <w:rPr>
          <w:rStyle w:val="Pogrubienie"/>
          <w:rFonts w:ascii="Calibri" w:hAnsi="Calibri" w:cs="Calibri"/>
          <w:color w:val="002060"/>
        </w:rPr>
        <w:t>27,6%</w:t>
      </w:r>
      <w:r w:rsidR="00732631" w:rsidRPr="000A7111">
        <w:rPr>
          <w:rFonts w:ascii="Calibri" w:hAnsi="Calibri" w:cs="Calibri"/>
          <w:color w:val="002060"/>
        </w:rPr>
        <w:t xml:space="preserve">. Znaczące podwyżki miały również miejsce w sektorze </w:t>
      </w:r>
      <w:r w:rsidR="00732631" w:rsidRPr="000A7111">
        <w:rPr>
          <w:rStyle w:val="Pogrubienie"/>
          <w:rFonts w:ascii="Calibri" w:hAnsi="Calibri" w:cs="Calibri"/>
          <w:color w:val="002060"/>
        </w:rPr>
        <w:t>opieki zdrowotnej i pomocy społecznej</w:t>
      </w:r>
      <w:r w:rsidR="00732631" w:rsidRPr="000A7111">
        <w:rPr>
          <w:rFonts w:ascii="Calibri" w:hAnsi="Calibri" w:cs="Calibri"/>
          <w:color w:val="002060"/>
        </w:rPr>
        <w:t xml:space="preserve"> (</w:t>
      </w:r>
      <w:r w:rsidR="00732631" w:rsidRPr="000A7111">
        <w:rPr>
          <w:rStyle w:val="Pogrubienie"/>
          <w:rFonts w:ascii="Calibri" w:hAnsi="Calibri" w:cs="Calibri"/>
          <w:color w:val="002060"/>
        </w:rPr>
        <w:t>+24,2%</w:t>
      </w:r>
      <w:r w:rsidR="00732631" w:rsidRPr="000A7111">
        <w:rPr>
          <w:rFonts w:ascii="Calibri" w:hAnsi="Calibri" w:cs="Calibri"/>
          <w:color w:val="002060"/>
        </w:rPr>
        <w:t xml:space="preserve">) oraz </w:t>
      </w:r>
      <w:r w:rsidR="00732631" w:rsidRPr="000A7111">
        <w:rPr>
          <w:rStyle w:val="Pogrubienie"/>
          <w:rFonts w:ascii="Calibri" w:hAnsi="Calibri" w:cs="Calibri"/>
          <w:color w:val="002060"/>
        </w:rPr>
        <w:t>edukacji</w:t>
      </w:r>
      <w:r w:rsidR="00732631" w:rsidRPr="000A7111">
        <w:rPr>
          <w:rFonts w:ascii="Calibri" w:hAnsi="Calibri" w:cs="Calibri"/>
          <w:color w:val="002060"/>
        </w:rPr>
        <w:t xml:space="preserve"> (</w:t>
      </w:r>
      <w:r w:rsidR="00732631" w:rsidRPr="000A7111">
        <w:rPr>
          <w:rStyle w:val="Pogrubienie"/>
          <w:rFonts w:ascii="Calibri" w:hAnsi="Calibri" w:cs="Calibri"/>
          <w:color w:val="002060"/>
        </w:rPr>
        <w:t>+15,7%</w:t>
      </w:r>
      <w:r w:rsidR="00732631" w:rsidRPr="000A7111">
        <w:rPr>
          <w:rFonts w:ascii="Calibri" w:hAnsi="Calibri" w:cs="Calibri"/>
          <w:color w:val="002060"/>
        </w:rPr>
        <w:t xml:space="preserve">). </w:t>
      </w:r>
      <w:r>
        <w:rPr>
          <w:rFonts w:ascii="Calibri" w:hAnsi="Calibri" w:cs="Calibri"/>
          <w:color w:val="002060"/>
        </w:rPr>
        <w:t xml:space="preserve">Na dalszym miejscach </w:t>
      </w:r>
      <w:r w:rsidR="00732631" w:rsidRPr="000A7111">
        <w:rPr>
          <w:rFonts w:ascii="Calibri" w:hAnsi="Calibri" w:cs="Calibri"/>
          <w:color w:val="002060"/>
        </w:rPr>
        <w:t xml:space="preserve">uplasowały się: </w:t>
      </w:r>
      <w:r w:rsidR="00732631" w:rsidRPr="000A7111">
        <w:rPr>
          <w:rStyle w:val="Pogrubienie"/>
          <w:rFonts w:ascii="Calibri" w:hAnsi="Calibri" w:cs="Calibri"/>
          <w:color w:val="002060"/>
        </w:rPr>
        <w:t>pozostała działalność usługowa</w:t>
      </w:r>
      <w:r w:rsidR="00732631" w:rsidRPr="000A7111">
        <w:rPr>
          <w:rFonts w:ascii="Calibri" w:hAnsi="Calibri" w:cs="Calibri"/>
          <w:color w:val="002060"/>
        </w:rPr>
        <w:t xml:space="preserve"> (</w:t>
      </w:r>
      <w:r w:rsidR="00732631" w:rsidRPr="000A7111">
        <w:rPr>
          <w:rStyle w:val="Pogrubienie"/>
          <w:rFonts w:ascii="Calibri" w:hAnsi="Calibri" w:cs="Calibri"/>
          <w:color w:val="002060"/>
        </w:rPr>
        <w:t>+12,2%</w:t>
      </w:r>
      <w:r w:rsidR="00732631" w:rsidRPr="000A7111">
        <w:rPr>
          <w:rFonts w:ascii="Calibri" w:hAnsi="Calibri" w:cs="Calibri"/>
          <w:color w:val="002060"/>
        </w:rPr>
        <w:t xml:space="preserve">), </w:t>
      </w:r>
      <w:r w:rsidR="00732631" w:rsidRPr="000A7111">
        <w:rPr>
          <w:rStyle w:val="Pogrubienie"/>
          <w:rFonts w:ascii="Calibri" w:hAnsi="Calibri" w:cs="Calibri"/>
          <w:color w:val="002060"/>
        </w:rPr>
        <w:t>działalność finansowa i ubezpieczeniowa</w:t>
      </w:r>
      <w:r w:rsidR="00732631" w:rsidRPr="000A7111">
        <w:rPr>
          <w:rFonts w:ascii="Calibri" w:hAnsi="Calibri" w:cs="Calibri"/>
          <w:color w:val="002060"/>
        </w:rPr>
        <w:t xml:space="preserve"> (</w:t>
      </w:r>
      <w:r w:rsidR="00732631" w:rsidRPr="000A7111">
        <w:rPr>
          <w:rStyle w:val="Pogrubienie"/>
          <w:rFonts w:ascii="Calibri" w:hAnsi="Calibri" w:cs="Calibri"/>
          <w:color w:val="002060"/>
        </w:rPr>
        <w:t>+11,3%</w:t>
      </w:r>
      <w:r w:rsidR="00732631" w:rsidRPr="000A7111">
        <w:rPr>
          <w:rFonts w:ascii="Calibri" w:hAnsi="Calibri" w:cs="Calibri"/>
          <w:color w:val="002060"/>
        </w:rPr>
        <w:t xml:space="preserve">), </w:t>
      </w:r>
      <w:r w:rsidR="00732631" w:rsidRPr="000A7111">
        <w:rPr>
          <w:rStyle w:val="Pogrubienie"/>
          <w:rFonts w:ascii="Calibri" w:hAnsi="Calibri" w:cs="Calibri"/>
          <w:color w:val="002060"/>
        </w:rPr>
        <w:t>administracja publiczna i obrona narodowa</w:t>
      </w:r>
      <w:r w:rsidR="00732631" w:rsidRPr="000A7111">
        <w:rPr>
          <w:rFonts w:ascii="Calibri" w:hAnsi="Calibri" w:cs="Calibri"/>
          <w:color w:val="002060"/>
        </w:rPr>
        <w:t xml:space="preserve"> (</w:t>
      </w:r>
      <w:r w:rsidR="00732631" w:rsidRPr="000A7111">
        <w:rPr>
          <w:rStyle w:val="Pogrubienie"/>
          <w:rFonts w:ascii="Calibri" w:hAnsi="Calibri" w:cs="Calibri"/>
          <w:color w:val="002060"/>
        </w:rPr>
        <w:t>+10,7%</w:t>
      </w:r>
      <w:r w:rsidR="00732631" w:rsidRPr="000A7111">
        <w:rPr>
          <w:rFonts w:ascii="Calibri" w:hAnsi="Calibri" w:cs="Calibri"/>
          <w:color w:val="002060"/>
        </w:rPr>
        <w:t xml:space="preserve">), </w:t>
      </w:r>
      <w:r w:rsidR="00732631" w:rsidRPr="000A7111">
        <w:rPr>
          <w:rStyle w:val="Pogrubienie"/>
          <w:rFonts w:ascii="Calibri" w:hAnsi="Calibri" w:cs="Calibri"/>
          <w:color w:val="002060"/>
        </w:rPr>
        <w:t>kultura, rozrywka i rekreacja</w:t>
      </w:r>
      <w:r w:rsidR="00732631" w:rsidRPr="000A7111">
        <w:rPr>
          <w:rFonts w:ascii="Calibri" w:hAnsi="Calibri" w:cs="Calibri"/>
          <w:color w:val="002060"/>
        </w:rPr>
        <w:t xml:space="preserve"> (</w:t>
      </w:r>
      <w:r w:rsidR="00732631" w:rsidRPr="000A7111">
        <w:rPr>
          <w:rStyle w:val="Pogrubienie"/>
          <w:rFonts w:ascii="Calibri" w:hAnsi="Calibri" w:cs="Calibri"/>
          <w:color w:val="002060"/>
        </w:rPr>
        <w:t>+9,6%</w:t>
      </w:r>
      <w:r w:rsidR="00732631" w:rsidRPr="000A7111">
        <w:rPr>
          <w:rFonts w:ascii="Calibri" w:hAnsi="Calibri" w:cs="Calibri"/>
          <w:color w:val="002060"/>
        </w:rPr>
        <w:t xml:space="preserve">), </w:t>
      </w:r>
      <w:r w:rsidR="00732631" w:rsidRPr="000A7111">
        <w:rPr>
          <w:rStyle w:val="Pogrubienie"/>
          <w:rFonts w:ascii="Calibri" w:hAnsi="Calibri" w:cs="Calibri"/>
          <w:color w:val="002060"/>
        </w:rPr>
        <w:t>obsługa rynku nieruchomości</w:t>
      </w:r>
      <w:r w:rsidR="00732631" w:rsidRPr="000A7111">
        <w:rPr>
          <w:rFonts w:ascii="Calibri" w:hAnsi="Calibri" w:cs="Calibri"/>
          <w:color w:val="002060"/>
        </w:rPr>
        <w:t xml:space="preserve"> (</w:t>
      </w:r>
      <w:r w:rsidR="00732631" w:rsidRPr="000A7111">
        <w:rPr>
          <w:rStyle w:val="Pogrubienie"/>
          <w:rFonts w:ascii="Calibri" w:hAnsi="Calibri" w:cs="Calibri"/>
          <w:color w:val="002060"/>
        </w:rPr>
        <w:t>+8,1%</w:t>
      </w:r>
      <w:r w:rsidR="00732631" w:rsidRPr="000A7111">
        <w:rPr>
          <w:rFonts w:ascii="Calibri" w:hAnsi="Calibri" w:cs="Calibri"/>
          <w:color w:val="002060"/>
        </w:rPr>
        <w:t xml:space="preserve">) oraz </w:t>
      </w:r>
      <w:r w:rsidR="00732631" w:rsidRPr="000A7111">
        <w:rPr>
          <w:rStyle w:val="Pogrubienie"/>
          <w:rFonts w:ascii="Calibri" w:hAnsi="Calibri" w:cs="Calibri"/>
          <w:color w:val="002060"/>
        </w:rPr>
        <w:t>administrowanie i działalność wspierająca</w:t>
      </w:r>
      <w:r w:rsidR="00732631" w:rsidRPr="000A7111">
        <w:rPr>
          <w:rFonts w:ascii="Calibri" w:hAnsi="Calibri" w:cs="Calibri"/>
          <w:color w:val="002060"/>
        </w:rPr>
        <w:t xml:space="preserve"> (</w:t>
      </w:r>
      <w:r w:rsidR="00732631" w:rsidRPr="000A7111">
        <w:rPr>
          <w:rStyle w:val="Pogrubienie"/>
          <w:rFonts w:ascii="Calibri" w:hAnsi="Calibri" w:cs="Calibri"/>
          <w:color w:val="002060"/>
        </w:rPr>
        <w:t>+8,0%</w:t>
      </w:r>
      <w:r w:rsidR="00732631" w:rsidRPr="000A7111">
        <w:rPr>
          <w:rFonts w:ascii="Calibri" w:hAnsi="Calibri" w:cs="Calibri"/>
          <w:color w:val="002060"/>
        </w:rPr>
        <w:t>).</w:t>
      </w:r>
    </w:p>
    <w:p w14:paraId="419DD28D" w14:textId="77777777" w:rsidR="00732631" w:rsidRPr="000A7111" w:rsidRDefault="00732631" w:rsidP="000A7111">
      <w:pPr>
        <w:spacing w:before="100" w:beforeAutospacing="1" w:after="100" w:afterAutospacing="1" w:line="276" w:lineRule="auto"/>
        <w:jc w:val="both"/>
        <w:rPr>
          <w:rFonts w:ascii="Calibri" w:hAnsi="Calibri" w:cs="Calibri"/>
          <w:color w:val="002060"/>
        </w:rPr>
      </w:pPr>
      <w:r w:rsidRPr="000A7111">
        <w:rPr>
          <w:rFonts w:ascii="Calibri" w:hAnsi="Calibri" w:cs="Calibri"/>
          <w:color w:val="002060"/>
        </w:rPr>
        <w:t xml:space="preserve">Wzrosty nie ominęły także </w:t>
      </w:r>
      <w:r w:rsidRPr="000A7111">
        <w:rPr>
          <w:rStyle w:val="Pogrubienie"/>
          <w:rFonts w:ascii="Calibri" w:hAnsi="Calibri" w:cs="Calibri"/>
          <w:color w:val="002060"/>
        </w:rPr>
        <w:t>budownictwa</w:t>
      </w:r>
      <w:r w:rsidRPr="000A7111">
        <w:rPr>
          <w:rFonts w:ascii="Calibri" w:hAnsi="Calibri" w:cs="Calibri"/>
          <w:color w:val="002060"/>
        </w:rPr>
        <w:t xml:space="preserve"> (</w:t>
      </w:r>
      <w:r w:rsidRPr="000A7111">
        <w:rPr>
          <w:rStyle w:val="Pogrubienie"/>
          <w:rFonts w:ascii="Calibri" w:hAnsi="Calibri" w:cs="Calibri"/>
          <w:color w:val="002060"/>
        </w:rPr>
        <w:t>+7,6%</w:t>
      </w:r>
      <w:r w:rsidRPr="000A7111">
        <w:rPr>
          <w:rFonts w:ascii="Calibri" w:hAnsi="Calibri" w:cs="Calibri"/>
          <w:color w:val="002060"/>
        </w:rPr>
        <w:t xml:space="preserve">), </w:t>
      </w:r>
      <w:r w:rsidRPr="000A7111">
        <w:rPr>
          <w:rStyle w:val="Pogrubienie"/>
          <w:rFonts w:ascii="Calibri" w:hAnsi="Calibri" w:cs="Calibri"/>
          <w:color w:val="002060"/>
        </w:rPr>
        <w:t>działalności profesjonalnej, naukowej i technicznej</w:t>
      </w:r>
      <w:r w:rsidRPr="000A7111">
        <w:rPr>
          <w:rFonts w:ascii="Calibri" w:hAnsi="Calibri" w:cs="Calibri"/>
          <w:color w:val="002060"/>
        </w:rPr>
        <w:t xml:space="preserve"> (</w:t>
      </w:r>
      <w:r w:rsidRPr="000A7111">
        <w:rPr>
          <w:rStyle w:val="Pogrubienie"/>
          <w:rFonts w:ascii="Calibri" w:hAnsi="Calibri" w:cs="Calibri"/>
          <w:color w:val="002060"/>
        </w:rPr>
        <w:t>+7,3%</w:t>
      </w:r>
      <w:r w:rsidRPr="000A7111">
        <w:rPr>
          <w:rFonts w:ascii="Calibri" w:hAnsi="Calibri" w:cs="Calibri"/>
          <w:color w:val="002060"/>
        </w:rPr>
        <w:t xml:space="preserve">) oraz </w:t>
      </w:r>
      <w:r w:rsidRPr="000A7111">
        <w:rPr>
          <w:rStyle w:val="Pogrubienie"/>
          <w:rFonts w:ascii="Calibri" w:hAnsi="Calibri" w:cs="Calibri"/>
          <w:color w:val="002060"/>
        </w:rPr>
        <w:t>gospodarki wodno-ściekowej i odpadami</w:t>
      </w:r>
      <w:r w:rsidRPr="000A7111">
        <w:rPr>
          <w:rFonts w:ascii="Calibri" w:hAnsi="Calibri" w:cs="Calibri"/>
          <w:color w:val="002060"/>
        </w:rPr>
        <w:t xml:space="preserve"> (</w:t>
      </w:r>
      <w:r w:rsidRPr="000A7111">
        <w:rPr>
          <w:rStyle w:val="Pogrubienie"/>
          <w:rFonts w:ascii="Calibri" w:hAnsi="Calibri" w:cs="Calibri"/>
          <w:color w:val="002060"/>
        </w:rPr>
        <w:t>+7,3%</w:t>
      </w:r>
      <w:r w:rsidRPr="000A7111">
        <w:rPr>
          <w:rFonts w:ascii="Calibri" w:hAnsi="Calibri" w:cs="Calibri"/>
          <w:color w:val="002060"/>
        </w:rPr>
        <w:t xml:space="preserve">). Mniejsze, ale nadal zauważalne podwyżki zaobserwowano w </w:t>
      </w:r>
      <w:r w:rsidRPr="000A7111">
        <w:rPr>
          <w:rStyle w:val="Pogrubienie"/>
          <w:rFonts w:ascii="Calibri" w:hAnsi="Calibri" w:cs="Calibri"/>
          <w:color w:val="002060"/>
        </w:rPr>
        <w:t>przetwórstwie przemysłowym</w:t>
      </w:r>
      <w:r w:rsidRPr="000A7111">
        <w:rPr>
          <w:rFonts w:ascii="Calibri" w:hAnsi="Calibri" w:cs="Calibri"/>
          <w:color w:val="002060"/>
        </w:rPr>
        <w:t xml:space="preserve"> (</w:t>
      </w:r>
      <w:r w:rsidRPr="000A7111">
        <w:rPr>
          <w:rStyle w:val="Pogrubienie"/>
          <w:rFonts w:ascii="Calibri" w:hAnsi="Calibri" w:cs="Calibri"/>
          <w:color w:val="002060"/>
        </w:rPr>
        <w:t>+6,6%</w:t>
      </w:r>
      <w:r w:rsidRPr="000A7111">
        <w:rPr>
          <w:rFonts w:ascii="Calibri" w:hAnsi="Calibri" w:cs="Calibri"/>
          <w:color w:val="002060"/>
        </w:rPr>
        <w:t xml:space="preserve">), </w:t>
      </w:r>
      <w:r w:rsidRPr="000A7111">
        <w:rPr>
          <w:rStyle w:val="Pogrubienie"/>
          <w:rFonts w:ascii="Calibri" w:hAnsi="Calibri" w:cs="Calibri"/>
          <w:color w:val="002060"/>
        </w:rPr>
        <w:t>energetyce</w:t>
      </w:r>
      <w:r w:rsidRPr="000A7111">
        <w:rPr>
          <w:rFonts w:ascii="Calibri" w:hAnsi="Calibri" w:cs="Calibri"/>
          <w:color w:val="002060"/>
        </w:rPr>
        <w:t xml:space="preserve"> (</w:t>
      </w:r>
      <w:r w:rsidRPr="000A7111">
        <w:rPr>
          <w:rStyle w:val="Pogrubienie"/>
          <w:rFonts w:ascii="Calibri" w:hAnsi="Calibri" w:cs="Calibri"/>
          <w:color w:val="002060"/>
        </w:rPr>
        <w:t>+5,6%</w:t>
      </w:r>
      <w:r w:rsidRPr="000A7111">
        <w:rPr>
          <w:rFonts w:ascii="Calibri" w:hAnsi="Calibri" w:cs="Calibri"/>
          <w:color w:val="002060"/>
        </w:rPr>
        <w:t xml:space="preserve">), </w:t>
      </w:r>
      <w:r w:rsidRPr="000A7111">
        <w:rPr>
          <w:rStyle w:val="Pogrubienie"/>
          <w:rFonts w:ascii="Calibri" w:hAnsi="Calibri" w:cs="Calibri"/>
          <w:color w:val="002060"/>
        </w:rPr>
        <w:t>gastronomii i zakwaterowaniu</w:t>
      </w:r>
      <w:r w:rsidRPr="000A7111">
        <w:rPr>
          <w:rFonts w:ascii="Calibri" w:hAnsi="Calibri" w:cs="Calibri"/>
          <w:color w:val="002060"/>
        </w:rPr>
        <w:t xml:space="preserve"> (</w:t>
      </w:r>
      <w:r w:rsidRPr="000A7111">
        <w:rPr>
          <w:rStyle w:val="Pogrubienie"/>
          <w:rFonts w:ascii="Calibri" w:hAnsi="Calibri" w:cs="Calibri"/>
          <w:color w:val="002060"/>
        </w:rPr>
        <w:t>+4,7%</w:t>
      </w:r>
      <w:r w:rsidRPr="000A7111">
        <w:rPr>
          <w:rFonts w:ascii="Calibri" w:hAnsi="Calibri" w:cs="Calibri"/>
          <w:color w:val="002060"/>
        </w:rPr>
        <w:t xml:space="preserve">), </w:t>
      </w:r>
      <w:r w:rsidRPr="000A7111">
        <w:rPr>
          <w:rStyle w:val="Pogrubienie"/>
          <w:rFonts w:ascii="Calibri" w:hAnsi="Calibri" w:cs="Calibri"/>
          <w:color w:val="002060"/>
        </w:rPr>
        <w:t>handlu i naprawie pojazdów</w:t>
      </w:r>
      <w:r w:rsidRPr="000A7111">
        <w:rPr>
          <w:rFonts w:ascii="Calibri" w:hAnsi="Calibri" w:cs="Calibri"/>
          <w:color w:val="002060"/>
        </w:rPr>
        <w:t xml:space="preserve"> (</w:t>
      </w:r>
      <w:r w:rsidRPr="000A7111">
        <w:rPr>
          <w:rStyle w:val="Pogrubienie"/>
          <w:rFonts w:ascii="Calibri" w:hAnsi="Calibri" w:cs="Calibri"/>
          <w:color w:val="002060"/>
        </w:rPr>
        <w:t>+4,5%</w:t>
      </w:r>
      <w:r w:rsidRPr="000A7111">
        <w:rPr>
          <w:rFonts w:ascii="Calibri" w:hAnsi="Calibri" w:cs="Calibri"/>
          <w:color w:val="002060"/>
        </w:rPr>
        <w:t xml:space="preserve">), </w:t>
      </w:r>
      <w:r w:rsidRPr="000A7111">
        <w:rPr>
          <w:rStyle w:val="Pogrubienie"/>
          <w:rFonts w:ascii="Calibri" w:hAnsi="Calibri" w:cs="Calibri"/>
          <w:color w:val="002060"/>
        </w:rPr>
        <w:t>informacji i komunikacji</w:t>
      </w:r>
      <w:r w:rsidRPr="000A7111">
        <w:rPr>
          <w:rFonts w:ascii="Calibri" w:hAnsi="Calibri" w:cs="Calibri"/>
          <w:color w:val="002060"/>
        </w:rPr>
        <w:t xml:space="preserve"> (</w:t>
      </w:r>
      <w:r w:rsidRPr="000A7111">
        <w:rPr>
          <w:rStyle w:val="Pogrubienie"/>
          <w:rFonts w:ascii="Calibri" w:hAnsi="Calibri" w:cs="Calibri"/>
          <w:color w:val="002060"/>
        </w:rPr>
        <w:t>+4,5%</w:t>
      </w:r>
      <w:r w:rsidRPr="000A7111">
        <w:rPr>
          <w:rFonts w:ascii="Calibri" w:hAnsi="Calibri" w:cs="Calibri"/>
          <w:color w:val="002060"/>
        </w:rPr>
        <w:t xml:space="preserve">) oraz </w:t>
      </w:r>
      <w:r w:rsidRPr="000A7111">
        <w:rPr>
          <w:rStyle w:val="Pogrubienie"/>
          <w:rFonts w:ascii="Calibri" w:hAnsi="Calibri" w:cs="Calibri"/>
          <w:color w:val="002060"/>
        </w:rPr>
        <w:t>transporcie i gospodarce magazynowej</w:t>
      </w:r>
      <w:r w:rsidRPr="000A7111">
        <w:rPr>
          <w:rFonts w:ascii="Calibri" w:hAnsi="Calibri" w:cs="Calibri"/>
          <w:color w:val="002060"/>
        </w:rPr>
        <w:t xml:space="preserve">, gdzie wzrost wyniósł </w:t>
      </w:r>
      <w:r w:rsidRPr="000A7111">
        <w:rPr>
          <w:rStyle w:val="Pogrubienie"/>
          <w:rFonts w:ascii="Calibri" w:hAnsi="Calibri" w:cs="Calibri"/>
          <w:color w:val="002060"/>
        </w:rPr>
        <w:t>najmniej – 3,7%</w:t>
      </w:r>
      <w:r w:rsidRPr="000A7111">
        <w:rPr>
          <w:rFonts w:ascii="Calibri" w:hAnsi="Calibri" w:cs="Calibri"/>
          <w:color w:val="002060"/>
        </w:rPr>
        <w:t>.</w:t>
      </w:r>
    </w:p>
    <w:p w14:paraId="1C89834D" w14:textId="5B66BEA4" w:rsidR="00886780" w:rsidRPr="000A7111" w:rsidRDefault="004F7B29" w:rsidP="000A7111">
      <w:pPr>
        <w:pStyle w:val="NormalnyWeb"/>
        <w:shd w:val="clear" w:color="auto" w:fill="FFFFFF"/>
        <w:spacing w:line="276" w:lineRule="auto"/>
        <w:jc w:val="both"/>
        <w:rPr>
          <w:rFonts w:ascii="Calibri" w:hAnsi="Calibri" w:cs="Calibri"/>
          <w:b/>
          <w:bCs/>
          <w:color w:val="002060"/>
        </w:rPr>
      </w:pPr>
      <w:r w:rsidRPr="000A7111">
        <w:rPr>
          <w:rFonts w:ascii="Calibri" w:hAnsi="Calibri" w:cs="Calibri"/>
          <w:color w:val="002060"/>
        </w:rPr>
        <w:t xml:space="preserve">– </w:t>
      </w:r>
      <w:r w:rsidRPr="000A7111">
        <w:rPr>
          <w:rFonts w:ascii="Calibri" w:hAnsi="Calibri" w:cs="Calibri"/>
          <w:i/>
          <w:iCs/>
          <w:color w:val="002060"/>
        </w:rPr>
        <w:t xml:space="preserve">Głównym czynnikiem </w:t>
      </w:r>
      <w:r w:rsidR="00F61FAC" w:rsidRPr="000A7111">
        <w:rPr>
          <w:rFonts w:ascii="Calibri" w:hAnsi="Calibri" w:cs="Calibri"/>
          <w:i/>
          <w:iCs/>
          <w:color w:val="002060"/>
        </w:rPr>
        <w:t xml:space="preserve">rosnących </w:t>
      </w:r>
      <w:r w:rsidRPr="000A7111">
        <w:rPr>
          <w:rFonts w:ascii="Calibri" w:hAnsi="Calibri" w:cs="Calibri"/>
          <w:i/>
          <w:iCs/>
          <w:color w:val="002060"/>
        </w:rPr>
        <w:t xml:space="preserve">kosztów zatrudnienia jest nie tylko sytuacja gospodarcza i wzrost cen, ale przede wszystkim kolejne zmiany legislacyjne. Bardzo dużym obciążeniem dla firm były dwukrotne podwyżki płacy minimalnej do poziomu 4300 zł brutto od lipca 2024 r. oraz inflacyjne podwyżki wynagrodzeń w wielu sektorach. Zmiana wysokości pensji automatycznie wpływa na wyższe składki ZUS oraz inne koszty ponoszone przez pracodawców. Do tego dochodzą </w:t>
      </w:r>
      <w:r w:rsidR="00F61FAC" w:rsidRPr="000A7111">
        <w:rPr>
          <w:rFonts w:ascii="Calibri" w:hAnsi="Calibri" w:cs="Calibri"/>
          <w:i/>
          <w:iCs/>
          <w:color w:val="002060"/>
        </w:rPr>
        <w:t>wydatki na</w:t>
      </w:r>
      <w:r w:rsidRPr="000A7111">
        <w:rPr>
          <w:rFonts w:ascii="Calibri" w:hAnsi="Calibri" w:cs="Calibri"/>
          <w:i/>
          <w:iCs/>
          <w:color w:val="002060"/>
        </w:rPr>
        <w:t xml:space="preserve"> onboardin</w:t>
      </w:r>
      <w:r w:rsidR="00F61FAC" w:rsidRPr="000A7111">
        <w:rPr>
          <w:rFonts w:ascii="Calibri" w:hAnsi="Calibri" w:cs="Calibri"/>
          <w:i/>
          <w:iCs/>
          <w:color w:val="002060"/>
        </w:rPr>
        <w:t>g</w:t>
      </w:r>
      <w:r w:rsidRPr="000A7111">
        <w:rPr>
          <w:rFonts w:ascii="Calibri" w:hAnsi="Calibri" w:cs="Calibri"/>
          <w:i/>
          <w:iCs/>
          <w:color w:val="002060"/>
        </w:rPr>
        <w:t xml:space="preserve">, szkolenia czy benefity pozapłacowe </w:t>
      </w:r>
      <w:r w:rsidRPr="000A7111">
        <w:rPr>
          <w:rFonts w:ascii="Calibri" w:hAnsi="Calibri" w:cs="Calibri"/>
          <w:color w:val="002060"/>
        </w:rPr>
        <w:t xml:space="preserve">– </w:t>
      </w:r>
      <w:r w:rsidRPr="000A7111">
        <w:rPr>
          <w:rFonts w:ascii="Calibri" w:hAnsi="Calibri" w:cs="Calibri"/>
          <w:b/>
          <w:bCs/>
          <w:color w:val="002060"/>
        </w:rPr>
        <w:t xml:space="preserve">zaznacza Cezary Maciołek, prezes Grupy Progres. – </w:t>
      </w:r>
      <w:r w:rsidR="00886780" w:rsidRPr="000A7111">
        <w:rPr>
          <w:rFonts w:ascii="Calibri" w:hAnsi="Calibri" w:cs="Calibri"/>
          <w:i/>
          <w:iCs/>
          <w:color w:val="002060"/>
        </w:rPr>
        <w:t>Wielu przedsiębiorców nie ma zamiaru zwalniać tempa i prowadzi lub planuje rekrutacje na najbliższe miesiące</w:t>
      </w:r>
      <w:r w:rsidR="00B2402F">
        <w:rPr>
          <w:rFonts w:ascii="Calibri" w:hAnsi="Calibri" w:cs="Calibri"/>
          <w:i/>
          <w:iCs/>
          <w:color w:val="002060"/>
        </w:rPr>
        <w:t>, a wynagrodzenia idą w górę</w:t>
      </w:r>
      <w:r w:rsidR="00886780" w:rsidRPr="000A7111">
        <w:rPr>
          <w:rFonts w:ascii="Calibri" w:hAnsi="Calibri" w:cs="Calibri"/>
          <w:color w:val="002060"/>
        </w:rPr>
        <w:t xml:space="preserve"> </w:t>
      </w:r>
      <w:r w:rsidR="00886780" w:rsidRPr="000A7111">
        <w:rPr>
          <w:rFonts w:ascii="Calibri" w:hAnsi="Calibri" w:cs="Calibri"/>
          <w:b/>
          <w:bCs/>
          <w:color w:val="002060"/>
        </w:rPr>
        <w:t>– dodaje Cezary Maciołek, prezes Grupy Progres.</w:t>
      </w:r>
    </w:p>
    <w:p w14:paraId="36403EE9" w14:textId="5321EF60" w:rsidR="00B2402F" w:rsidRPr="00B2402F" w:rsidRDefault="00B2402F" w:rsidP="000A7111">
      <w:pPr>
        <w:pStyle w:val="NormalnyWeb"/>
        <w:shd w:val="clear" w:color="auto" w:fill="FFFFFF"/>
        <w:spacing w:line="276" w:lineRule="auto"/>
        <w:jc w:val="both"/>
        <w:rPr>
          <w:rFonts w:ascii="Calibri" w:hAnsi="Calibri" w:cs="Calibri"/>
          <w:color w:val="002060"/>
        </w:rPr>
      </w:pPr>
      <w:r w:rsidRPr="00B2402F">
        <w:rPr>
          <w:rFonts w:ascii="Calibri" w:hAnsi="Calibri" w:cs="Calibri"/>
          <w:color w:val="002060"/>
        </w:rPr>
        <w:lastRenderedPageBreak/>
        <w:t>W marcu 2025 r. przeciętne miesięczne wynagrodzenie brutto w sektorze przedsiębiorstw wyniosło 9055,92 zł, co oznacza wzrost o 7,7% w porównaniu z marcem 2024 r., gdy wynosiło</w:t>
      </w:r>
      <w:r>
        <w:rPr>
          <w:rFonts w:ascii="Calibri" w:hAnsi="Calibri" w:cs="Calibri"/>
          <w:color w:val="002060"/>
        </w:rPr>
        <w:t xml:space="preserve"> ono</w:t>
      </w:r>
      <w:r w:rsidRPr="00B2402F">
        <w:rPr>
          <w:rFonts w:ascii="Calibri" w:hAnsi="Calibri" w:cs="Calibri"/>
          <w:color w:val="002060"/>
        </w:rPr>
        <w:t xml:space="preserve"> 8736,46 zł. W ujęciu miesięcznym płace wzrosły o 5,1% względem lutego 2025 r. Z kolei w całym I kwartale 2025 r. przeciętne wynagrodzenie było o 8,2% wyższe niż w analogicznym okresie roku poprzedniego. Na wzrost wynagrodzeń wpływ miały m.in. wypłaty premii kwartalnych i rocznych, odprawy emerytalne oraz podwyżka płacy minimalnej do poziomu 4666 zł, która obowiązuje od stycznia 2025 r.</w:t>
      </w:r>
    </w:p>
    <w:p w14:paraId="7F88EA3A" w14:textId="65DEFA96" w:rsidR="004F7B29" w:rsidRPr="000A7111" w:rsidRDefault="004F7B29" w:rsidP="000A7111">
      <w:pPr>
        <w:pStyle w:val="NormalnyWeb"/>
        <w:shd w:val="clear" w:color="auto" w:fill="FFFFFF"/>
        <w:spacing w:line="276" w:lineRule="auto"/>
        <w:jc w:val="both"/>
        <w:rPr>
          <w:rFonts w:ascii="Calibri" w:hAnsi="Calibri" w:cs="Calibri"/>
          <w:b/>
          <w:bCs/>
          <w:color w:val="002060"/>
        </w:rPr>
      </w:pPr>
      <w:r w:rsidRPr="000A7111">
        <w:rPr>
          <w:rFonts w:ascii="Calibri" w:hAnsi="Calibri" w:cs="Calibri"/>
          <w:b/>
          <w:bCs/>
          <w:color w:val="002060"/>
        </w:rPr>
        <w:t>Sezon rusza – ruszają też rekrutacje</w:t>
      </w:r>
      <w:r w:rsidR="00886780" w:rsidRPr="000A7111">
        <w:rPr>
          <w:rFonts w:ascii="Calibri" w:hAnsi="Calibri" w:cs="Calibri"/>
          <w:b/>
          <w:bCs/>
          <w:color w:val="002060"/>
        </w:rPr>
        <w:t xml:space="preserve"> </w:t>
      </w:r>
    </w:p>
    <w:p w14:paraId="44104D1F" w14:textId="0A285155" w:rsidR="00B2402F" w:rsidRPr="00B2402F" w:rsidRDefault="00803031" w:rsidP="00B2402F">
      <w:pPr>
        <w:pStyle w:val="NormalnyWeb"/>
        <w:shd w:val="clear" w:color="auto" w:fill="FFFFFF"/>
        <w:spacing w:line="276" w:lineRule="auto"/>
        <w:jc w:val="both"/>
        <w:rPr>
          <w:rFonts w:ascii="Calibri" w:hAnsi="Calibri" w:cs="Calibri"/>
          <w:color w:val="002060"/>
        </w:rPr>
      </w:pPr>
      <w:r w:rsidRPr="000A7111">
        <w:rPr>
          <w:rFonts w:ascii="Calibri" w:hAnsi="Calibri" w:cs="Calibri"/>
          <w:color w:val="002060"/>
        </w:rPr>
        <w:t xml:space="preserve">Wraz z nadejściem cieplejszych miesięcy, coraz więcej firm z branż takich jak </w:t>
      </w:r>
      <w:r w:rsidR="00F61FAC" w:rsidRPr="000A7111">
        <w:rPr>
          <w:rFonts w:ascii="Calibri" w:hAnsi="Calibri" w:cs="Calibri"/>
          <w:color w:val="002060"/>
        </w:rPr>
        <w:t xml:space="preserve">transport i logistyka, </w:t>
      </w:r>
      <w:r w:rsidRPr="000A7111">
        <w:rPr>
          <w:rFonts w:ascii="Calibri" w:hAnsi="Calibri" w:cs="Calibri"/>
          <w:color w:val="002060"/>
        </w:rPr>
        <w:t>handel, HoReCa</w:t>
      </w:r>
      <w:r w:rsidR="00F61FAC" w:rsidRPr="000A7111">
        <w:rPr>
          <w:rFonts w:ascii="Calibri" w:hAnsi="Calibri" w:cs="Calibri"/>
          <w:color w:val="002060"/>
        </w:rPr>
        <w:t xml:space="preserve"> czy</w:t>
      </w:r>
      <w:r w:rsidRPr="000A7111">
        <w:rPr>
          <w:rFonts w:ascii="Calibri" w:hAnsi="Calibri" w:cs="Calibri"/>
          <w:color w:val="002060"/>
        </w:rPr>
        <w:t xml:space="preserve"> budownictwo przygotowuje się do sezonowego wzrostu popytu. W efekcie, rośnie zapotrzebowanie na pracowników, zarówno stałych, jak i tymczasowych.</w:t>
      </w:r>
      <w:r w:rsidR="00B2402F">
        <w:rPr>
          <w:rFonts w:ascii="Calibri" w:hAnsi="Calibri" w:cs="Calibri"/>
          <w:color w:val="002060"/>
        </w:rPr>
        <w:t xml:space="preserve"> Mimo że marcowe odczyty GUS, jeszcze nie wskazują na nadchodzącą zmianę – według danych Urzędu w marcu 2025 r. </w:t>
      </w:r>
      <w:r w:rsidR="00B2402F" w:rsidRPr="00B2402F">
        <w:rPr>
          <w:rFonts w:ascii="Calibri" w:hAnsi="Calibri" w:cs="Calibri"/>
          <w:color w:val="002060"/>
        </w:rPr>
        <w:t>przeciętne zatrudnienie w sektorze przedsiębiorstw było o 0,1% niższe niż</w:t>
      </w:r>
      <w:r w:rsidR="00B2402F">
        <w:rPr>
          <w:rFonts w:ascii="Calibri" w:hAnsi="Calibri" w:cs="Calibri"/>
          <w:color w:val="002060"/>
        </w:rPr>
        <w:t xml:space="preserve"> w lutym br.</w:t>
      </w:r>
    </w:p>
    <w:p w14:paraId="2F05E52D" w14:textId="45ABF385" w:rsidR="00803031" w:rsidRPr="000A7111" w:rsidRDefault="00803031" w:rsidP="000A7111">
      <w:pPr>
        <w:pStyle w:val="NormalnyWeb"/>
        <w:shd w:val="clear" w:color="auto" w:fill="FFFFFF"/>
        <w:spacing w:line="276" w:lineRule="auto"/>
        <w:jc w:val="both"/>
        <w:rPr>
          <w:rFonts w:ascii="Calibri" w:hAnsi="Calibri" w:cs="Calibri"/>
          <w:color w:val="002060"/>
        </w:rPr>
      </w:pPr>
      <w:r w:rsidRPr="000A7111">
        <w:rPr>
          <w:rFonts w:ascii="Calibri" w:hAnsi="Calibri" w:cs="Calibri"/>
          <w:color w:val="002060"/>
        </w:rPr>
        <w:t>Z analiz Grupy Progres wynika, że obecnie, poza sektorem IT, najwięcej ogłoszeń o pracę dotyczy transportu, logistyki, przemysłu i handlu. Co trzecie ogłoszenie rekrutacyjne pochodzi z tych branż, a w związku ze zbliżającym się sezonem letnim, liczba</w:t>
      </w:r>
      <w:r w:rsidR="00F61FAC" w:rsidRPr="000A7111">
        <w:rPr>
          <w:rFonts w:ascii="Calibri" w:hAnsi="Calibri" w:cs="Calibri"/>
          <w:color w:val="002060"/>
        </w:rPr>
        <w:t xml:space="preserve"> ofert zatrudnienia będzie rosła</w:t>
      </w:r>
      <w:r w:rsidRPr="000A7111">
        <w:rPr>
          <w:rFonts w:ascii="Calibri" w:hAnsi="Calibri" w:cs="Calibri"/>
          <w:color w:val="002060"/>
        </w:rPr>
        <w:t xml:space="preserve"> ta będzie rosła.</w:t>
      </w:r>
      <w:r w:rsidR="005330A5" w:rsidRPr="000A7111">
        <w:rPr>
          <w:rFonts w:ascii="Calibri" w:hAnsi="Calibri" w:cs="Calibri"/>
          <w:color w:val="002060"/>
        </w:rPr>
        <w:t xml:space="preserve"> Co już widać m.in. w przypadku branży HoReCa. Analiza ofert pracy rekrutacyjnych do hoteli czy restauracji publikowanych od połowy marca do połowy kwietnia</w:t>
      </w:r>
      <w:r w:rsidR="000C7C1B" w:rsidRPr="000A7111">
        <w:rPr>
          <w:rFonts w:ascii="Calibri" w:hAnsi="Calibri" w:cs="Calibri"/>
          <w:color w:val="002060"/>
        </w:rPr>
        <w:t xml:space="preserve"> br.</w:t>
      </w:r>
      <w:r w:rsidR="005330A5" w:rsidRPr="000A7111">
        <w:rPr>
          <w:rFonts w:ascii="Calibri" w:hAnsi="Calibri" w:cs="Calibri"/>
          <w:color w:val="002060"/>
        </w:rPr>
        <w:t xml:space="preserve"> pokazuje, że aż </w:t>
      </w:r>
      <w:r w:rsidR="005330A5" w:rsidRPr="000A7111">
        <w:rPr>
          <w:rStyle w:val="Pogrubienie"/>
          <w:rFonts w:ascii="Calibri" w:hAnsi="Calibri" w:cs="Calibri"/>
          <w:b w:val="0"/>
          <w:bCs w:val="0"/>
          <w:color w:val="002060"/>
        </w:rPr>
        <w:t>77% wszystkich ogłoszeń z tego okresu pojawiło się właśnie w kwietniu</w:t>
      </w:r>
      <w:r w:rsidR="005330A5" w:rsidRPr="000A7111">
        <w:rPr>
          <w:rFonts w:ascii="Calibri" w:hAnsi="Calibri" w:cs="Calibri"/>
          <w:b/>
          <w:bCs/>
          <w:color w:val="002060"/>
        </w:rPr>
        <w:t>.</w:t>
      </w:r>
      <w:r w:rsidR="005330A5" w:rsidRPr="000A7111">
        <w:rPr>
          <w:rFonts w:ascii="Calibri" w:hAnsi="Calibri" w:cs="Calibri"/>
          <w:color w:val="002060"/>
        </w:rPr>
        <w:t xml:space="preserve"> </w:t>
      </w:r>
      <w:r w:rsidR="007E1A9D" w:rsidRPr="007E1A9D">
        <w:rPr>
          <w:rFonts w:ascii="Calibri" w:hAnsi="Calibri" w:cs="Calibri"/>
          <w:b/>
          <w:bCs/>
          <w:color w:val="002060"/>
        </w:rPr>
        <w:t>Według Cezarego Maciołka</w:t>
      </w:r>
      <w:r w:rsidR="007E1A9D">
        <w:rPr>
          <w:rFonts w:ascii="Calibri" w:hAnsi="Calibri" w:cs="Calibri"/>
          <w:color w:val="002060"/>
        </w:rPr>
        <w:t xml:space="preserve"> t</w:t>
      </w:r>
      <w:r w:rsidR="005330A5" w:rsidRPr="000A7111">
        <w:rPr>
          <w:rFonts w:ascii="Calibri" w:hAnsi="Calibri" w:cs="Calibri"/>
          <w:color w:val="002060"/>
        </w:rPr>
        <w:t>o wyraźny sygnał, że branża – wbrew rosnącym kosztom zatrudnienia – przygotowuje się na wzmożony ruch turystyczny i zwiększone zapotrzebowanie na pracowników sezonowych.</w:t>
      </w:r>
      <w:r w:rsidR="000C7C1B" w:rsidRPr="000A7111">
        <w:rPr>
          <w:rFonts w:ascii="Calibri" w:hAnsi="Calibri" w:cs="Calibri"/>
          <w:color w:val="002060"/>
        </w:rPr>
        <w:t xml:space="preserve"> </w:t>
      </w:r>
      <w:r w:rsidR="007E1A9D" w:rsidRPr="007E1A9D">
        <w:rPr>
          <w:rFonts w:ascii="Calibri" w:hAnsi="Calibri" w:cs="Calibri"/>
          <w:b/>
          <w:bCs/>
          <w:color w:val="002060"/>
        </w:rPr>
        <w:t>Prezes Grupy Progres</w:t>
      </w:r>
      <w:r w:rsidR="007E1A9D">
        <w:rPr>
          <w:rFonts w:ascii="Calibri" w:hAnsi="Calibri" w:cs="Calibri"/>
          <w:b/>
          <w:bCs/>
          <w:color w:val="002060"/>
        </w:rPr>
        <w:t xml:space="preserve"> </w:t>
      </w:r>
      <w:r w:rsidR="007E1A9D" w:rsidRPr="007E1A9D">
        <w:rPr>
          <w:rFonts w:ascii="Calibri" w:hAnsi="Calibri" w:cs="Calibri"/>
          <w:b/>
          <w:bCs/>
          <w:color w:val="002060"/>
        </w:rPr>
        <w:t>dodaje, że</w:t>
      </w:r>
      <w:r w:rsidR="007E1A9D">
        <w:rPr>
          <w:rFonts w:ascii="Calibri" w:hAnsi="Calibri" w:cs="Calibri"/>
          <w:color w:val="002060"/>
        </w:rPr>
        <w:t xml:space="preserve"> p</w:t>
      </w:r>
      <w:r w:rsidR="000C7C1B" w:rsidRPr="000A7111">
        <w:rPr>
          <w:rFonts w:ascii="Calibri" w:hAnsi="Calibri" w:cs="Calibri"/>
          <w:color w:val="002060"/>
        </w:rPr>
        <w:t xml:space="preserve">odobna tendencja obserwowana jest w </w:t>
      </w:r>
      <w:r w:rsidR="000C7C1B" w:rsidRPr="000A7111">
        <w:rPr>
          <w:rStyle w:val="Pogrubienie"/>
          <w:rFonts w:ascii="Calibri" w:hAnsi="Calibri" w:cs="Calibri"/>
          <w:b w:val="0"/>
          <w:bCs w:val="0"/>
          <w:color w:val="002060"/>
        </w:rPr>
        <w:t>budownictwie</w:t>
      </w:r>
      <w:r w:rsidR="000C7C1B" w:rsidRPr="000A7111">
        <w:rPr>
          <w:rFonts w:ascii="Calibri" w:hAnsi="Calibri" w:cs="Calibri"/>
          <w:b/>
          <w:bCs/>
          <w:color w:val="002060"/>
        </w:rPr>
        <w:t>,</w:t>
      </w:r>
      <w:r w:rsidR="000C7C1B" w:rsidRPr="000A7111">
        <w:rPr>
          <w:rFonts w:ascii="Calibri" w:hAnsi="Calibri" w:cs="Calibri"/>
          <w:color w:val="002060"/>
        </w:rPr>
        <w:t xml:space="preserve"> gdzie wiosna tradycyjnie oznacza wzrost aktywności i większe zapotrzebowanie na kadry. W okresie – od połowy marca do połowy kwietnia – aż </w:t>
      </w:r>
      <w:r w:rsidR="000C7C1B" w:rsidRPr="000A7111">
        <w:rPr>
          <w:rStyle w:val="Pogrubienie"/>
          <w:rFonts w:ascii="Calibri" w:hAnsi="Calibri" w:cs="Calibri"/>
          <w:b w:val="0"/>
          <w:bCs w:val="0"/>
          <w:color w:val="002060"/>
        </w:rPr>
        <w:t>87% wszystkich ogłoszeń rekrutacyjnych w tej branży pojawiło się w kwietniu</w:t>
      </w:r>
      <w:r w:rsidR="000C7C1B" w:rsidRPr="000A7111">
        <w:rPr>
          <w:rFonts w:ascii="Calibri" w:hAnsi="Calibri" w:cs="Calibri"/>
          <w:b/>
          <w:bCs/>
          <w:color w:val="002060"/>
        </w:rPr>
        <w:t>.</w:t>
      </w:r>
      <w:r w:rsidR="00BB5228">
        <w:rPr>
          <w:rFonts w:ascii="Calibri" w:hAnsi="Calibri" w:cs="Calibri"/>
          <w:b/>
          <w:bCs/>
          <w:color w:val="002060"/>
        </w:rPr>
        <w:t xml:space="preserve"> </w:t>
      </w:r>
    </w:p>
    <w:p w14:paraId="668A4E51" w14:textId="62EB71E9" w:rsidR="00850DBE" w:rsidRPr="00850DBE" w:rsidRDefault="00850DBE" w:rsidP="00803031">
      <w:pPr>
        <w:pStyle w:val="NormalnyWeb"/>
        <w:shd w:val="clear" w:color="auto" w:fill="FFFFFF"/>
        <w:spacing w:line="276" w:lineRule="auto"/>
        <w:jc w:val="both"/>
        <w:rPr>
          <w:rFonts w:ascii="Calibri" w:hAnsi="Calibri" w:cs="Calibri"/>
          <w:b/>
          <w:bCs/>
          <w:color w:val="002060"/>
        </w:rPr>
      </w:pPr>
      <w:r w:rsidRPr="00850DBE">
        <w:rPr>
          <w:rFonts w:ascii="Calibri" w:hAnsi="Calibri" w:cs="Calibri"/>
          <w:b/>
          <w:bCs/>
          <w:color w:val="002060"/>
        </w:rPr>
        <w:t>Szukają oszczędności, ale nie na pracownikach?</w:t>
      </w:r>
    </w:p>
    <w:p w14:paraId="454181A8" w14:textId="3B3CB991" w:rsidR="00803031" w:rsidRPr="00803031" w:rsidRDefault="00803031" w:rsidP="00803031">
      <w:pPr>
        <w:pStyle w:val="NormalnyWeb"/>
        <w:shd w:val="clear" w:color="auto" w:fill="FFFFFF"/>
        <w:spacing w:line="276" w:lineRule="auto"/>
        <w:jc w:val="both"/>
        <w:rPr>
          <w:rFonts w:ascii="Calibri" w:hAnsi="Calibri" w:cs="Calibri"/>
          <w:color w:val="002060"/>
        </w:rPr>
      </w:pPr>
      <w:r w:rsidRPr="00803031">
        <w:rPr>
          <w:rFonts w:ascii="Calibri" w:hAnsi="Calibri" w:cs="Calibri"/>
          <w:color w:val="002060"/>
        </w:rPr>
        <w:t>W odpowiedzi na rosnące koszty pracy i dynamicznie zmieniającą się sytuację rynkową, firmy coraz częściej stawiają na elastyczne formy zatrudnienia</w:t>
      </w:r>
      <w:r w:rsidR="00BB5228">
        <w:rPr>
          <w:rFonts w:ascii="Calibri" w:hAnsi="Calibri" w:cs="Calibri"/>
          <w:color w:val="002060"/>
        </w:rPr>
        <w:t xml:space="preserve"> </w:t>
      </w:r>
      <w:r w:rsidRPr="00803031">
        <w:rPr>
          <w:rFonts w:ascii="Calibri" w:hAnsi="Calibri" w:cs="Calibri"/>
          <w:color w:val="002060"/>
        </w:rPr>
        <w:t>– oferują pracę tymczasową,</w:t>
      </w:r>
      <w:r w:rsidR="00BB5228">
        <w:rPr>
          <w:rFonts w:ascii="Calibri" w:hAnsi="Calibri" w:cs="Calibri"/>
          <w:color w:val="002060"/>
        </w:rPr>
        <w:t xml:space="preserve"> kontrakty,</w:t>
      </w:r>
      <w:r w:rsidRPr="00803031">
        <w:rPr>
          <w:rFonts w:ascii="Calibri" w:hAnsi="Calibri" w:cs="Calibri"/>
          <w:color w:val="002060"/>
        </w:rPr>
        <w:t xml:space="preserve"> zlecenia lub inne umowy cywilnoprawne.</w:t>
      </w:r>
    </w:p>
    <w:p w14:paraId="18430283" w14:textId="718DC0F9" w:rsidR="00803031" w:rsidRPr="00803031" w:rsidRDefault="00803031" w:rsidP="00803031">
      <w:pPr>
        <w:pStyle w:val="NormalnyWeb"/>
        <w:shd w:val="clear" w:color="auto" w:fill="FFFFFF"/>
        <w:spacing w:line="276" w:lineRule="auto"/>
        <w:jc w:val="both"/>
        <w:rPr>
          <w:rFonts w:ascii="Calibri" w:hAnsi="Calibri" w:cs="Calibri"/>
          <w:color w:val="002060"/>
        </w:rPr>
      </w:pPr>
      <w:r w:rsidRPr="00803031">
        <w:rPr>
          <w:rFonts w:ascii="Calibri" w:hAnsi="Calibri" w:cs="Calibri"/>
          <w:color w:val="002060"/>
        </w:rPr>
        <w:t>Według najnowszych danych GUS (wrzesień 2024 r.), ponad 2,4 mln osób w Polsce było zatrudnionych na podstawie umów cywilnoprawnych, takich jak umowy zlecenia, agencyjne czy o świadczenie usług. Kobiety stanowiły nieco ponad połowę tej grupy (51,2%). Najwięcej zleceniobiorców pracowało w regionie warszawskim stołecznym (305,7 tys.) i śląskim (285,6 tys.).</w:t>
      </w:r>
    </w:p>
    <w:p w14:paraId="48CFEAD3" w14:textId="6B2AE386" w:rsidR="00803031" w:rsidRPr="00803031" w:rsidRDefault="00803031" w:rsidP="00803031">
      <w:pPr>
        <w:pStyle w:val="NormalnyWeb"/>
        <w:shd w:val="clear" w:color="auto" w:fill="FFFFFF"/>
        <w:spacing w:line="276" w:lineRule="auto"/>
        <w:jc w:val="both"/>
        <w:rPr>
          <w:rFonts w:ascii="Calibri" w:hAnsi="Calibri" w:cs="Calibri"/>
          <w:color w:val="002060"/>
        </w:rPr>
      </w:pPr>
      <w:r w:rsidRPr="00803031">
        <w:rPr>
          <w:rFonts w:ascii="Calibri" w:hAnsi="Calibri" w:cs="Calibri"/>
          <w:color w:val="002060"/>
        </w:rPr>
        <w:lastRenderedPageBreak/>
        <w:t xml:space="preserve">Pomimo popularności form elastycznych, to umowa o pracę wciąż dominuje na rynku – aż 77% ofert pracy publikowanych w portalach ogłoszeniowych </w:t>
      </w:r>
      <w:r w:rsidR="001B28B0">
        <w:rPr>
          <w:rFonts w:ascii="Calibri" w:hAnsi="Calibri" w:cs="Calibri"/>
          <w:color w:val="002060"/>
        </w:rPr>
        <w:t>dotyczy</w:t>
      </w:r>
      <w:r w:rsidRPr="00803031">
        <w:rPr>
          <w:rFonts w:ascii="Calibri" w:hAnsi="Calibri" w:cs="Calibri"/>
          <w:color w:val="002060"/>
        </w:rPr>
        <w:t xml:space="preserve"> właśnie te</w:t>
      </w:r>
      <w:r w:rsidR="001B28B0">
        <w:rPr>
          <w:rFonts w:ascii="Calibri" w:hAnsi="Calibri" w:cs="Calibri"/>
          <w:color w:val="002060"/>
        </w:rPr>
        <w:t>go</w:t>
      </w:r>
      <w:r w:rsidRPr="00803031">
        <w:rPr>
          <w:rFonts w:ascii="Calibri" w:hAnsi="Calibri" w:cs="Calibri"/>
          <w:color w:val="002060"/>
        </w:rPr>
        <w:t xml:space="preserve"> ty</w:t>
      </w:r>
      <w:r w:rsidR="001B28B0">
        <w:rPr>
          <w:rFonts w:ascii="Calibri" w:hAnsi="Calibri" w:cs="Calibri"/>
          <w:color w:val="002060"/>
        </w:rPr>
        <w:t>pu</w:t>
      </w:r>
      <w:r w:rsidRPr="00803031">
        <w:rPr>
          <w:rFonts w:ascii="Calibri" w:hAnsi="Calibri" w:cs="Calibri"/>
          <w:color w:val="002060"/>
        </w:rPr>
        <w:t xml:space="preserve"> zatrudnienia, a tylko 23% </w:t>
      </w:r>
      <w:r w:rsidR="001B28B0">
        <w:rPr>
          <w:rFonts w:ascii="Calibri" w:hAnsi="Calibri" w:cs="Calibri"/>
          <w:color w:val="002060"/>
        </w:rPr>
        <w:t>proponuje zawarcie</w:t>
      </w:r>
      <w:r w:rsidRPr="00803031">
        <w:rPr>
          <w:rFonts w:ascii="Calibri" w:hAnsi="Calibri" w:cs="Calibri"/>
          <w:color w:val="002060"/>
        </w:rPr>
        <w:t xml:space="preserve"> umów alternatywnych.</w:t>
      </w:r>
      <w:r w:rsidR="000A7111">
        <w:rPr>
          <w:rFonts w:ascii="Calibri" w:hAnsi="Calibri" w:cs="Calibri"/>
          <w:color w:val="002060"/>
        </w:rPr>
        <w:t xml:space="preserve"> </w:t>
      </w:r>
      <w:r w:rsidR="001B28B0">
        <w:rPr>
          <w:rFonts w:ascii="Calibri" w:hAnsi="Calibri" w:cs="Calibri"/>
          <w:color w:val="002060"/>
        </w:rPr>
        <w:t xml:space="preserve">Jednak w przypadku prac sezonowych czy projektowych najczęściej to właśnie zlecenie, dzieło, kontrakt B2B czy umowa o pracę tymczasową jest wymieniane przez firmę jako możliwa do podpisania z kandydatem.   </w:t>
      </w:r>
    </w:p>
    <w:p w14:paraId="012C4032" w14:textId="77777777" w:rsidR="00803031" w:rsidRDefault="00803031" w:rsidP="00803031">
      <w:pPr>
        <w:pStyle w:val="NormalnyWeb"/>
        <w:shd w:val="clear" w:color="auto" w:fill="FFFFFF"/>
        <w:spacing w:line="276" w:lineRule="auto"/>
        <w:jc w:val="both"/>
        <w:rPr>
          <w:rFonts w:ascii="Calibri" w:hAnsi="Calibri" w:cs="Calibri"/>
          <w:b/>
          <w:bCs/>
          <w:color w:val="002060"/>
        </w:rPr>
      </w:pPr>
      <w:r w:rsidRPr="001B28B0">
        <w:rPr>
          <w:rFonts w:ascii="Calibri" w:hAnsi="Calibri" w:cs="Calibri"/>
          <w:b/>
          <w:bCs/>
          <w:color w:val="002060"/>
        </w:rPr>
        <w:t>Co dalej?</w:t>
      </w:r>
    </w:p>
    <w:p w14:paraId="7788B782" w14:textId="35C634AF" w:rsidR="00BB5228" w:rsidRDefault="001B28B0" w:rsidP="001B28B0">
      <w:pPr>
        <w:pStyle w:val="NormalnyWeb"/>
        <w:shd w:val="clear" w:color="auto" w:fill="FFFFFF"/>
        <w:spacing w:line="276" w:lineRule="auto"/>
        <w:jc w:val="both"/>
        <w:rPr>
          <w:rFonts w:ascii="Calibri" w:hAnsi="Calibri" w:cs="Calibri"/>
          <w:color w:val="002060"/>
        </w:rPr>
      </w:pPr>
      <w:r w:rsidRPr="003B6917">
        <w:rPr>
          <w:rFonts w:ascii="Calibri" w:hAnsi="Calibri" w:cs="Calibri"/>
          <w:color w:val="002060"/>
        </w:rPr>
        <w:t>Dane Grupy Progres wskazują</w:t>
      </w:r>
      <w:r w:rsidR="00E24B24">
        <w:rPr>
          <w:rFonts w:ascii="Calibri" w:hAnsi="Calibri" w:cs="Calibri"/>
          <w:color w:val="002060"/>
        </w:rPr>
        <w:t xml:space="preserve">, że </w:t>
      </w:r>
      <w:r w:rsidRPr="003B6917">
        <w:rPr>
          <w:rFonts w:ascii="Calibri" w:hAnsi="Calibri" w:cs="Calibri"/>
          <w:color w:val="002060"/>
        </w:rPr>
        <w:t>w sektorze pracy tymczasowej w 2024 roku</w:t>
      </w:r>
      <w:r w:rsidR="00E24B24" w:rsidRPr="003B6917">
        <w:rPr>
          <w:rFonts w:ascii="Calibri" w:hAnsi="Calibri" w:cs="Calibri"/>
          <w:color w:val="002060"/>
        </w:rPr>
        <w:t xml:space="preserve"> odnotowano</w:t>
      </w:r>
      <w:r w:rsidRPr="003B6917">
        <w:rPr>
          <w:rFonts w:ascii="Calibri" w:hAnsi="Calibri" w:cs="Calibri"/>
          <w:color w:val="002060"/>
        </w:rPr>
        <w:t xml:space="preserve"> aż 14% wzrost w porównaniu do roku poprzedniego. To wyraźny sygnał, że elastyczne formy zatrudnienia zyskują na znaczeniu – i nie bez powodu. </w:t>
      </w:r>
    </w:p>
    <w:p w14:paraId="7E3576AE" w14:textId="5B744C2A" w:rsidR="001B28B0" w:rsidRPr="007E1A9D" w:rsidRDefault="00BB5228" w:rsidP="001B28B0">
      <w:pPr>
        <w:pStyle w:val="NormalnyWeb"/>
        <w:shd w:val="clear" w:color="auto" w:fill="FFFFFF"/>
        <w:spacing w:line="276" w:lineRule="auto"/>
        <w:jc w:val="both"/>
        <w:rPr>
          <w:rFonts w:ascii="Calibri" w:hAnsi="Calibri" w:cs="Calibri"/>
          <w:i/>
          <w:iCs/>
          <w:color w:val="002060"/>
        </w:rPr>
      </w:pPr>
      <w:r>
        <w:rPr>
          <w:rFonts w:ascii="Calibri" w:hAnsi="Calibri" w:cs="Calibri"/>
          <w:color w:val="002060"/>
        </w:rPr>
        <w:t xml:space="preserve">– </w:t>
      </w:r>
      <w:r w:rsidRPr="007E1A9D">
        <w:rPr>
          <w:rFonts w:ascii="Calibri" w:hAnsi="Calibri" w:cs="Calibri"/>
          <w:i/>
          <w:iCs/>
          <w:color w:val="002060"/>
        </w:rPr>
        <w:t xml:space="preserve">Pracownicy tymczasowi nie narzekają dziś na brak zajęcia, a rynek coraz częściej sięga po takie rozwiązania. </w:t>
      </w:r>
      <w:r w:rsidR="001B28B0" w:rsidRPr="007E1A9D">
        <w:rPr>
          <w:rFonts w:ascii="Calibri" w:hAnsi="Calibri" w:cs="Calibri"/>
          <w:i/>
          <w:iCs/>
          <w:color w:val="002060"/>
        </w:rPr>
        <w:t>Wszystko wskazuje</w:t>
      </w:r>
      <w:r w:rsidR="00E24B24" w:rsidRPr="007E1A9D">
        <w:rPr>
          <w:rFonts w:ascii="Calibri" w:hAnsi="Calibri" w:cs="Calibri"/>
          <w:i/>
          <w:iCs/>
          <w:color w:val="002060"/>
        </w:rPr>
        <w:t xml:space="preserve"> </w:t>
      </w:r>
      <w:r w:rsidR="001B28B0" w:rsidRPr="007E1A9D">
        <w:rPr>
          <w:rFonts w:ascii="Calibri" w:hAnsi="Calibri" w:cs="Calibri"/>
          <w:i/>
          <w:iCs/>
          <w:color w:val="002060"/>
        </w:rPr>
        <w:t>na to, że ten trend będzie się umacniać. Czekają nas bowiem kolejne podwyżki kosztów zatrudnienia, m.in. za sprawą zapowiedzianej na 2026 rok kolejnej podwyżki płacy minimalnej</w:t>
      </w:r>
      <w:r w:rsidR="007E1A9D">
        <w:rPr>
          <w:rFonts w:ascii="Calibri" w:hAnsi="Calibri" w:cs="Calibri"/>
          <w:i/>
          <w:iCs/>
          <w:color w:val="002060"/>
        </w:rPr>
        <w:t xml:space="preserve">. </w:t>
      </w:r>
      <w:r w:rsidR="001B28B0" w:rsidRPr="007E1A9D">
        <w:rPr>
          <w:rFonts w:ascii="Calibri" w:hAnsi="Calibri" w:cs="Calibri"/>
          <w:i/>
          <w:iCs/>
          <w:color w:val="002060"/>
        </w:rPr>
        <w:t>Dla wielu firm – zwłaszcza z sektora MŚP – oznacza to konieczność szukania bardziej elastycznych modeli współpracy i optymalizacji kosztów kadrowych. Z tego względu umowy cywilnoprawne, zatrudnienie sezonowe oraz praca tymczasowa mogą zyskać jeszcze większe znaczenie</w:t>
      </w:r>
      <w:r w:rsidR="007E1A9D">
        <w:rPr>
          <w:rFonts w:ascii="Calibri" w:hAnsi="Calibri" w:cs="Calibri"/>
          <w:i/>
          <w:iCs/>
          <w:color w:val="002060"/>
        </w:rPr>
        <w:t xml:space="preserve"> –</w:t>
      </w:r>
      <w:r w:rsidR="007E1A9D" w:rsidRPr="007E1A9D">
        <w:rPr>
          <w:rFonts w:ascii="Calibri" w:hAnsi="Calibri" w:cs="Calibri"/>
          <w:i/>
          <w:iCs/>
          <w:color w:val="002060"/>
        </w:rPr>
        <w:t xml:space="preserve"> </w:t>
      </w:r>
      <w:r w:rsidR="007E1A9D" w:rsidRPr="007E1A9D">
        <w:rPr>
          <w:rFonts w:ascii="Calibri" w:hAnsi="Calibri" w:cs="Calibri"/>
          <w:b/>
          <w:bCs/>
          <w:color w:val="002060"/>
        </w:rPr>
        <w:t>podsumowuje Cezary</w:t>
      </w:r>
      <w:r w:rsidR="007E1A9D" w:rsidRPr="000A7111">
        <w:rPr>
          <w:rFonts w:ascii="Calibri" w:hAnsi="Calibri" w:cs="Calibri"/>
          <w:b/>
          <w:bCs/>
          <w:color w:val="002060"/>
        </w:rPr>
        <w:t xml:space="preserve"> Maciołek, prezes Grupy Progres.</w:t>
      </w:r>
    </w:p>
    <w:p w14:paraId="17EB0EBB" w14:textId="28286430" w:rsidR="00BE6C2A" w:rsidRPr="00873462" w:rsidRDefault="00BE6C2A" w:rsidP="00B87DA2">
      <w:pPr>
        <w:pStyle w:val="NormalnyWeb"/>
        <w:shd w:val="clear" w:color="auto" w:fill="FFFFFF"/>
        <w:spacing w:line="276" w:lineRule="auto"/>
        <w:jc w:val="both"/>
        <w:rPr>
          <w:rFonts w:ascii="Calibri" w:eastAsiaTheme="minorHAnsi" w:hAnsi="Calibri" w:cs="Calibri"/>
          <w:color w:val="002060"/>
          <w:sz w:val="16"/>
          <w:szCs w:val="16"/>
          <w:lang w:eastAsia="en-US"/>
        </w:rPr>
      </w:pPr>
      <w:r w:rsidRPr="00873462">
        <w:rPr>
          <w:rFonts w:ascii="Calibri" w:eastAsiaTheme="minorHAnsi" w:hAnsi="Calibri" w:cs="Calibri"/>
          <w:color w:val="002060"/>
          <w:sz w:val="16"/>
          <w:szCs w:val="16"/>
          <w:lang w:eastAsia="en-US"/>
        </w:rPr>
        <w:t>***</w:t>
      </w:r>
    </w:p>
    <w:p w14:paraId="1F7364A7" w14:textId="64A26546" w:rsidR="00BE6C2A" w:rsidRPr="007E1A9D" w:rsidRDefault="00BE6C2A" w:rsidP="00B87DA2">
      <w:pPr>
        <w:pStyle w:val="NormalnyWeb"/>
        <w:shd w:val="clear" w:color="auto" w:fill="FFFFFF"/>
        <w:spacing w:line="276" w:lineRule="auto"/>
        <w:jc w:val="both"/>
        <w:rPr>
          <w:rFonts w:ascii="Calibri" w:hAnsi="Calibri" w:cs="Calibri"/>
          <w:b/>
          <w:bCs/>
          <w:color w:val="002060"/>
          <w:sz w:val="16"/>
          <w:szCs w:val="16"/>
        </w:rPr>
      </w:pPr>
      <w:r w:rsidRPr="003708EF">
        <w:rPr>
          <w:rFonts w:ascii="Calibri" w:eastAsiaTheme="minorHAnsi" w:hAnsi="Calibri" w:cs="Calibri"/>
          <w:b/>
          <w:bCs/>
          <w:color w:val="002060"/>
          <w:sz w:val="16"/>
          <w:szCs w:val="16"/>
          <w:lang w:eastAsia="en-US"/>
        </w:rPr>
        <w:t>W komunikacie wykorzystano dane GUS</w:t>
      </w:r>
      <w:r w:rsidR="007E1A9D">
        <w:rPr>
          <w:rFonts w:ascii="Calibri" w:eastAsiaTheme="minorHAnsi" w:hAnsi="Calibri" w:cs="Calibri"/>
          <w:b/>
          <w:bCs/>
          <w:color w:val="002060"/>
          <w:sz w:val="16"/>
          <w:szCs w:val="16"/>
          <w:lang w:eastAsia="en-US"/>
        </w:rPr>
        <w:t>:</w:t>
      </w:r>
      <w:r w:rsidRPr="003708EF">
        <w:rPr>
          <w:rFonts w:ascii="Calibri" w:eastAsiaTheme="minorHAnsi" w:hAnsi="Calibri" w:cs="Calibri"/>
          <w:b/>
          <w:bCs/>
          <w:color w:val="002060"/>
          <w:sz w:val="16"/>
          <w:szCs w:val="16"/>
          <w:lang w:eastAsia="en-US"/>
        </w:rPr>
        <w:t xml:space="preserve"> </w:t>
      </w:r>
      <w:r w:rsidR="00EF1D20" w:rsidRPr="003708EF">
        <w:rPr>
          <w:rFonts w:ascii="Calibri" w:eastAsiaTheme="minorHAnsi" w:hAnsi="Calibri" w:cs="Calibri"/>
          <w:b/>
          <w:bCs/>
          <w:color w:val="002060"/>
          <w:sz w:val="16"/>
          <w:szCs w:val="16"/>
          <w:lang w:eastAsia="en-US"/>
        </w:rPr>
        <w:t xml:space="preserve">opublikowane 17 marca 2025 r. </w:t>
      </w:r>
      <w:r w:rsidR="003D2059" w:rsidRPr="003708EF">
        <w:rPr>
          <w:rFonts w:ascii="Calibri" w:eastAsiaTheme="minorHAnsi" w:hAnsi="Calibri" w:cs="Calibri"/>
          <w:b/>
          <w:bCs/>
          <w:color w:val="002060"/>
          <w:sz w:val="16"/>
          <w:szCs w:val="16"/>
          <w:lang w:eastAsia="en-US"/>
        </w:rPr>
        <w:t xml:space="preserve">opisujące liczbę osób </w:t>
      </w:r>
      <w:r w:rsidR="003D2059" w:rsidRPr="003708EF">
        <w:rPr>
          <w:rFonts w:ascii="Calibri" w:hAnsi="Calibri" w:cs="Calibri"/>
          <w:b/>
          <w:bCs/>
          <w:color w:val="002060"/>
          <w:sz w:val="16"/>
          <w:szCs w:val="16"/>
        </w:rPr>
        <w:t>wykonujący pracę na podstawie umów zlecenia i pokrewnych (stan na 30 września 2024 r.)</w:t>
      </w:r>
      <w:r w:rsidR="007E1A9D">
        <w:rPr>
          <w:rFonts w:ascii="Calibri" w:hAnsi="Calibri" w:cs="Calibri"/>
          <w:b/>
          <w:bCs/>
          <w:color w:val="002060"/>
          <w:sz w:val="16"/>
          <w:szCs w:val="16"/>
        </w:rPr>
        <w:t>, dane I</w:t>
      </w:r>
      <w:r w:rsidR="007E1A9D" w:rsidRPr="007E1A9D">
        <w:rPr>
          <w:rFonts w:ascii="Calibri" w:hAnsi="Calibri" w:cs="Calibri"/>
          <w:b/>
          <w:bCs/>
          <w:color w:val="002060"/>
          <w:sz w:val="16"/>
          <w:szCs w:val="16"/>
        </w:rPr>
        <w:t xml:space="preserve">ndeks kosztów zatrudnienia w kwartałach 2024 r. </w:t>
      </w:r>
      <w:r w:rsidR="007E1A9D">
        <w:rPr>
          <w:rFonts w:ascii="Calibri" w:hAnsi="Calibri" w:cs="Calibri"/>
          <w:b/>
          <w:bCs/>
          <w:color w:val="002060"/>
          <w:sz w:val="16"/>
          <w:szCs w:val="16"/>
        </w:rPr>
        <w:t xml:space="preserve">z </w:t>
      </w:r>
      <w:r w:rsidR="007E1A9D" w:rsidRPr="007E1A9D">
        <w:rPr>
          <w:rFonts w:ascii="Calibri" w:hAnsi="Calibri" w:cs="Calibri"/>
          <w:b/>
          <w:bCs/>
          <w:color w:val="002060"/>
          <w:sz w:val="16"/>
          <w:szCs w:val="16"/>
        </w:rPr>
        <w:t>17 kwietnia</w:t>
      </w:r>
      <w:r w:rsidR="007E1A9D">
        <w:rPr>
          <w:rFonts w:ascii="Calibri" w:hAnsi="Calibri" w:cs="Calibri"/>
          <w:b/>
          <w:bCs/>
          <w:color w:val="002060"/>
          <w:sz w:val="16"/>
          <w:szCs w:val="16"/>
        </w:rPr>
        <w:t xml:space="preserve"> br., dane o przeciętnym zatrudnieniu</w:t>
      </w:r>
      <w:r w:rsidR="007E1A9D" w:rsidRPr="007E1A9D">
        <w:rPr>
          <w:rFonts w:ascii="Calibri" w:hAnsi="Calibri" w:cs="Calibri"/>
          <w:b/>
          <w:bCs/>
          <w:color w:val="002060"/>
          <w:sz w:val="16"/>
          <w:szCs w:val="16"/>
        </w:rPr>
        <w:t xml:space="preserve"> i wynagrodzeni</w:t>
      </w:r>
      <w:r w:rsidR="007E1A9D">
        <w:rPr>
          <w:rFonts w:ascii="Calibri" w:hAnsi="Calibri" w:cs="Calibri"/>
          <w:b/>
          <w:bCs/>
          <w:color w:val="002060"/>
          <w:sz w:val="16"/>
          <w:szCs w:val="16"/>
        </w:rPr>
        <w:t>u</w:t>
      </w:r>
      <w:r w:rsidR="007E1A9D" w:rsidRPr="007E1A9D">
        <w:rPr>
          <w:rFonts w:ascii="Calibri" w:hAnsi="Calibri" w:cs="Calibri"/>
          <w:b/>
          <w:bCs/>
          <w:color w:val="002060"/>
          <w:sz w:val="16"/>
          <w:szCs w:val="16"/>
        </w:rPr>
        <w:t xml:space="preserve"> w sektorze przedsiębiorstw w marcu 2025 r. </w:t>
      </w:r>
      <w:r w:rsidR="007E1A9D">
        <w:rPr>
          <w:rFonts w:ascii="Calibri" w:hAnsi="Calibri" w:cs="Calibri"/>
          <w:b/>
          <w:bCs/>
          <w:color w:val="002060"/>
          <w:sz w:val="16"/>
          <w:szCs w:val="16"/>
        </w:rPr>
        <w:t>z</w:t>
      </w:r>
      <w:r w:rsidR="007E1A9D" w:rsidRPr="007E1A9D">
        <w:rPr>
          <w:rFonts w:ascii="Calibri" w:hAnsi="Calibri" w:cs="Calibri"/>
          <w:b/>
          <w:bCs/>
          <w:color w:val="002060"/>
          <w:sz w:val="16"/>
          <w:szCs w:val="16"/>
        </w:rPr>
        <w:t xml:space="preserve"> 22 kwietnia</w:t>
      </w:r>
      <w:r w:rsidR="009B6788">
        <w:rPr>
          <w:rFonts w:ascii="Calibri" w:hAnsi="Calibri" w:cs="Calibri"/>
          <w:b/>
          <w:bCs/>
          <w:color w:val="002060"/>
          <w:sz w:val="16"/>
          <w:szCs w:val="16"/>
        </w:rPr>
        <w:t xml:space="preserve"> </w:t>
      </w:r>
      <w:r w:rsidR="007E1A9D">
        <w:rPr>
          <w:rFonts w:ascii="Calibri" w:hAnsi="Calibri" w:cs="Calibri"/>
          <w:b/>
          <w:bCs/>
          <w:color w:val="002060"/>
          <w:sz w:val="16"/>
          <w:szCs w:val="16"/>
        </w:rPr>
        <w:t xml:space="preserve">2025 r. </w:t>
      </w:r>
      <w:r w:rsidR="003D2059" w:rsidRPr="003708EF">
        <w:rPr>
          <w:rFonts w:ascii="Calibri" w:hAnsi="Calibri" w:cs="Calibri"/>
          <w:b/>
          <w:bCs/>
          <w:color w:val="002060"/>
          <w:sz w:val="16"/>
          <w:szCs w:val="16"/>
        </w:rPr>
        <w:t xml:space="preserve">oraz analizy </w:t>
      </w:r>
      <w:r w:rsidRPr="003708EF">
        <w:rPr>
          <w:rFonts w:ascii="Calibri" w:eastAsiaTheme="minorHAnsi" w:hAnsi="Calibri" w:cs="Calibri"/>
          <w:b/>
          <w:bCs/>
          <w:color w:val="002060"/>
          <w:sz w:val="16"/>
          <w:szCs w:val="16"/>
          <w:lang w:eastAsia="en-US"/>
        </w:rPr>
        <w:t xml:space="preserve">Grupy Progres </w:t>
      </w:r>
      <w:r w:rsidR="003D2059" w:rsidRPr="003708EF">
        <w:rPr>
          <w:rFonts w:ascii="Calibri" w:eastAsiaTheme="minorHAnsi" w:hAnsi="Calibri" w:cs="Calibri"/>
          <w:b/>
          <w:bCs/>
          <w:color w:val="002060"/>
          <w:sz w:val="16"/>
          <w:szCs w:val="16"/>
          <w:lang w:eastAsia="en-US"/>
        </w:rPr>
        <w:t xml:space="preserve">przeprowadzane </w:t>
      </w:r>
      <w:r w:rsidR="007E1A9D">
        <w:rPr>
          <w:rFonts w:ascii="Calibri" w:eastAsiaTheme="minorHAnsi" w:hAnsi="Calibri" w:cs="Calibri"/>
          <w:b/>
          <w:bCs/>
          <w:color w:val="002060"/>
          <w:sz w:val="16"/>
          <w:szCs w:val="16"/>
          <w:lang w:eastAsia="en-US"/>
        </w:rPr>
        <w:t xml:space="preserve">między 1 a 19 kwietnia </w:t>
      </w:r>
      <w:r w:rsidR="003D2059" w:rsidRPr="003708EF">
        <w:rPr>
          <w:rFonts w:ascii="Calibri" w:eastAsiaTheme="minorHAnsi" w:hAnsi="Calibri" w:cs="Calibri"/>
          <w:b/>
          <w:bCs/>
          <w:color w:val="002060"/>
          <w:sz w:val="16"/>
          <w:szCs w:val="16"/>
          <w:lang w:eastAsia="en-US"/>
        </w:rPr>
        <w:t xml:space="preserve">2025 r. </w:t>
      </w:r>
      <w:r w:rsidR="009B6788">
        <w:rPr>
          <w:rFonts w:ascii="Calibri" w:eastAsiaTheme="minorHAnsi" w:hAnsi="Calibri" w:cs="Calibri"/>
          <w:b/>
          <w:bCs/>
          <w:color w:val="002060"/>
          <w:sz w:val="16"/>
          <w:szCs w:val="16"/>
          <w:lang w:eastAsia="en-US"/>
        </w:rPr>
        <w:t xml:space="preserve">i </w:t>
      </w:r>
      <w:r w:rsidR="003D2059" w:rsidRPr="003708EF">
        <w:rPr>
          <w:rFonts w:ascii="Calibri" w:eastAsiaTheme="minorHAnsi" w:hAnsi="Calibri" w:cs="Calibri"/>
          <w:b/>
          <w:bCs/>
          <w:color w:val="002060"/>
          <w:sz w:val="16"/>
          <w:szCs w:val="16"/>
          <w:lang w:eastAsia="en-US"/>
        </w:rPr>
        <w:t xml:space="preserve">obejmujące zbiór ponad 63 tys. ofert o pracę opublikowanych w portalach ogłoszeniowych. Analizie poddano </w:t>
      </w:r>
      <w:r w:rsidR="007E1A9D">
        <w:rPr>
          <w:rFonts w:ascii="Calibri" w:eastAsiaTheme="minorHAnsi" w:hAnsi="Calibri" w:cs="Calibri"/>
          <w:b/>
          <w:bCs/>
          <w:color w:val="002060"/>
          <w:sz w:val="16"/>
          <w:szCs w:val="16"/>
          <w:lang w:eastAsia="en-US"/>
        </w:rPr>
        <w:t xml:space="preserve">także dane dot. liczby przepracowanych godzin przez pracowników tymczasowych w 2023 i 2024 r. – analizowana Grupa obejmowała </w:t>
      </w:r>
      <w:r w:rsidR="009B6788">
        <w:rPr>
          <w:rFonts w:ascii="Calibri" w:eastAsiaTheme="minorHAnsi" w:hAnsi="Calibri" w:cs="Calibri"/>
          <w:b/>
          <w:bCs/>
          <w:color w:val="002060"/>
          <w:sz w:val="16"/>
          <w:szCs w:val="16"/>
          <w:lang w:eastAsia="en-US"/>
        </w:rPr>
        <w:t xml:space="preserve">ponad 34 tys. osób. </w:t>
      </w:r>
      <w:r w:rsidR="003D2059" w:rsidRPr="003708EF">
        <w:rPr>
          <w:rFonts w:ascii="Calibri" w:eastAsiaTheme="minorHAnsi" w:hAnsi="Calibri" w:cs="Calibri"/>
          <w:b/>
          <w:bCs/>
          <w:color w:val="002060"/>
          <w:sz w:val="16"/>
          <w:szCs w:val="16"/>
          <w:lang w:eastAsia="en-US"/>
        </w:rPr>
        <w:t xml:space="preserve">  </w:t>
      </w:r>
    </w:p>
    <w:p w14:paraId="43F8C2C9" w14:textId="73531A34" w:rsidR="003E1F86" w:rsidRPr="00651118" w:rsidRDefault="003E1F86" w:rsidP="00B87DA2">
      <w:pPr>
        <w:pStyle w:val="NormalnyWeb"/>
        <w:shd w:val="clear" w:color="auto" w:fill="FFFFFF"/>
        <w:spacing w:line="276" w:lineRule="auto"/>
        <w:jc w:val="both"/>
        <w:rPr>
          <w:rFonts w:asciiTheme="minorHAnsi" w:hAnsiTheme="minorHAnsi" w:cstheme="minorHAnsi"/>
          <w:color w:val="002060"/>
          <w:sz w:val="22"/>
          <w:szCs w:val="22"/>
        </w:rPr>
      </w:pPr>
      <w:r w:rsidRPr="00651118">
        <w:rPr>
          <w:rFonts w:asciiTheme="minorHAnsi" w:hAnsiTheme="minorHAnsi" w:cstheme="minorHAnsi"/>
          <w:color w:val="002060"/>
          <w:sz w:val="22"/>
          <w:szCs w:val="22"/>
        </w:rPr>
        <w:t>***</w:t>
      </w:r>
    </w:p>
    <w:p w14:paraId="3B1AE146" w14:textId="63E416EF" w:rsidR="009F1EDC" w:rsidRPr="009F1EDC" w:rsidRDefault="00E20A60" w:rsidP="00B87DA2">
      <w:pPr>
        <w:pStyle w:val="NormalnyWeb"/>
        <w:shd w:val="clear" w:color="auto" w:fill="FFFFFF"/>
        <w:spacing w:line="276" w:lineRule="auto"/>
        <w:jc w:val="both"/>
        <w:rPr>
          <w:rFonts w:asciiTheme="minorHAnsi" w:hAnsiTheme="minorHAnsi" w:cstheme="minorHAnsi"/>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w:t>
      </w:r>
      <w:r w:rsidR="0029614E">
        <w:rPr>
          <w:rFonts w:asciiTheme="minorHAnsi" w:hAnsiTheme="minorHAnsi" w:cstheme="minorHAnsi"/>
          <w:color w:val="002060"/>
          <w:sz w:val="16"/>
          <w:szCs w:val="16"/>
          <w:shd w:val="clear" w:color="auto" w:fill="FFFFFF"/>
        </w:rPr>
        <w:t xml:space="preserve"> </w:t>
      </w:r>
      <w:r w:rsidRPr="00CD3F5B">
        <w:rPr>
          <w:rFonts w:asciiTheme="minorHAnsi" w:hAnsiTheme="minorHAnsi" w:cstheme="minorHAnsi"/>
          <w:color w:val="002060"/>
          <w:sz w:val="16"/>
          <w:szCs w:val="16"/>
          <w:shd w:val="clear" w:color="auto" w:fill="FFFFFF"/>
        </w:rPr>
        <w:t>granicą. Organizacja była wielokrotnie nagradzana w prestiżowych konkursach, plebiscytach i rankingach tj. m.in. Diamenty Forbesa (2017 r. – laureat)</w:t>
      </w:r>
      <w:r w:rsidR="00765B35">
        <w:rPr>
          <w:rFonts w:asciiTheme="minorHAnsi" w:hAnsiTheme="minorHAnsi" w:cstheme="minorHAnsi"/>
          <w:color w:val="002060"/>
          <w:sz w:val="16"/>
          <w:szCs w:val="16"/>
          <w:shd w:val="clear" w:color="auto" w:fill="FFFFFF"/>
        </w:rPr>
        <w:t>,</w:t>
      </w:r>
      <w:r w:rsidRPr="00CD3F5B">
        <w:rPr>
          <w:rFonts w:asciiTheme="minorHAnsi" w:hAnsiTheme="minorHAnsi" w:cstheme="minorHAnsi"/>
          <w:color w:val="002060"/>
          <w:sz w:val="16"/>
          <w:szCs w:val="16"/>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t>
      </w:r>
      <w:proofErr w:type="gramStart"/>
      <w:r w:rsidRPr="00CD3F5B">
        <w:rPr>
          <w:rFonts w:asciiTheme="minorHAnsi" w:hAnsiTheme="minorHAnsi" w:cstheme="minorHAnsi"/>
          <w:color w:val="002060"/>
          <w:sz w:val="16"/>
          <w:szCs w:val="16"/>
          <w:shd w:val="clear" w:color="auto" w:fill="FFFFFF"/>
        </w:rPr>
        <w:t>We!come</w:t>
      </w:r>
      <w:proofErr w:type="gramEnd"/>
      <w:r w:rsidRPr="00CD3F5B">
        <w:rPr>
          <w:rFonts w:asciiTheme="minorHAnsi" w:hAnsiTheme="minorHAnsi" w:cstheme="minorHAnsi"/>
          <w:color w:val="002060"/>
          <w:sz w:val="16"/>
          <w:szCs w:val="16"/>
          <w:shd w:val="clear" w:color="auto" w:fill="FFFFFF"/>
        </w:rPr>
        <w:t xml:space="preserve"> – zrzeszającego pracodawców zatrudniających cudzoziemców w Polsce, posiada też certyfikat Równości Płac przyznawany przez Business Center Club.</w:t>
      </w:r>
    </w:p>
    <w:p w14:paraId="56E2D912" w14:textId="77777777" w:rsidR="009F1EDC" w:rsidRPr="00B17E88" w:rsidRDefault="003E1F86" w:rsidP="00B87DA2">
      <w:pPr>
        <w:pStyle w:val="NormalnyWeb"/>
        <w:shd w:val="clear" w:color="auto" w:fill="FFFFFF"/>
        <w:spacing w:line="276" w:lineRule="auto"/>
        <w:jc w:val="both"/>
        <w:rPr>
          <w:rFonts w:ascii="Calibri" w:hAnsi="Calibri" w:cs="Calibri"/>
          <w:b/>
          <w:color w:val="002060"/>
          <w:sz w:val="22"/>
          <w:szCs w:val="22"/>
        </w:rPr>
      </w:pPr>
      <w:r w:rsidRPr="00B17E88">
        <w:rPr>
          <w:rFonts w:ascii="Calibri" w:hAnsi="Calibri" w:cs="Calibri"/>
          <w:b/>
          <w:color w:val="002060"/>
          <w:sz w:val="22"/>
          <w:szCs w:val="22"/>
        </w:rPr>
        <w:t>***</w:t>
      </w:r>
    </w:p>
    <w:p w14:paraId="089A0EF4" w14:textId="593210F0" w:rsidR="00DF5583" w:rsidRPr="00B17E88" w:rsidRDefault="00E05548" w:rsidP="00B87DA2">
      <w:pPr>
        <w:pStyle w:val="NormalnyWeb"/>
        <w:shd w:val="clear" w:color="auto" w:fill="FFFFFF"/>
        <w:spacing w:line="276" w:lineRule="auto"/>
        <w:jc w:val="both"/>
        <w:rPr>
          <w:rFonts w:ascii="Calibri" w:hAnsi="Calibri" w:cs="Calibri"/>
          <w:b/>
          <w:color w:val="002060"/>
          <w:sz w:val="22"/>
          <w:szCs w:val="22"/>
        </w:rPr>
      </w:pPr>
      <w:r w:rsidRPr="00B17E88">
        <w:rPr>
          <w:rFonts w:ascii="Calibri" w:hAnsi="Calibri" w:cs="Calibri"/>
          <w:b/>
          <w:color w:val="002060"/>
          <w:sz w:val="22"/>
          <w:szCs w:val="22"/>
        </w:rPr>
        <w:t xml:space="preserve">Biuro prasowe Grupy Progres: </w:t>
      </w:r>
      <w:r w:rsidRPr="00B17E88">
        <w:rPr>
          <w:rFonts w:ascii="Calibri" w:hAnsi="Calibri" w:cs="Calibri"/>
          <w:color w:val="002060"/>
          <w:sz w:val="22"/>
          <w:szCs w:val="22"/>
        </w:rPr>
        <w:t>Kamila Tyniec</w:t>
      </w:r>
      <w:r w:rsidR="009F1EDC" w:rsidRPr="00B17E88">
        <w:rPr>
          <w:rFonts w:ascii="Calibri" w:hAnsi="Calibri" w:cs="Calibri"/>
          <w:color w:val="002060"/>
          <w:sz w:val="22"/>
          <w:szCs w:val="22"/>
        </w:rPr>
        <w:t xml:space="preserve">, </w:t>
      </w:r>
      <w:r w:rsidRPr="00B17E88">
        <w:rPr>
          <w:rFonts w:ascii="Calibri" w:hAnsi="Calibri" w:cs="Calibri"/>
          <w:color w:val="002060"/>
          <w:sz w:val="22"/>
          <w:szCs w:val="22"/>
        </w:rPr>
        <w:t xml:space="preserve">e-mail: </w:t>
      </w:r>
      <w:hyperlink r:id="rId8" w:history="1">
        <w:r w:rsidRPr="00B17E88">
          <w:rPr>
            <w:rStyle w:val="Hipercze"/>
            <w:rFonts w:ascii="Calibri" w:hAnsi="Calibri" w:cs="Calibri"/>
            <w:sz w:val="22"/>
            <w:szCs w:val="22"/>
          </w:rPr>
          <w:t>k.tyniec@bepr.pl</w:t>
        </w:r>
      </w:hyperlink>
      <w:r w:rsidR="006D016D" w:rsidRPr="00B17E88">
        <w:rPr>
          <w:rFonts w:ascii="Calibri" w:hAnsi="Calibri" w:cs="Calibri"/>
          <w:color w:val="002060"/>
          <w:sz w:val="22"/>
          <w:szCs w:val="22"/>
        </w:rPr>
        <w:t xml:space="preserve"> lub </w:t>
      </w:r>
      <w:r w:rsidRPr="00B17E88">
        <w:rPr>
          <w:rFonts w:ascii="Calibri" w:hAnsi="Calibri" w:cs="Calibri"/>
          <w:color w:val="002060"/>
          <w:sz w:val="22"/>
          <w:szCs w:val="22"/>
        </w:rPr>
        <w:t>kom. +48 500 690 965</w:t>
      </w:r>
    </w:p>
    <w:sectPr w:rsidR="00DF5583" w:rsidRPr="00B17E88"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924A" w14:textId="77777777" w:rsidR="00ED2547" w:rsidRDefault="00ED2547" w:rsidP="00B332FF">
      <w:r>
        <w:separator/>
      </w:r>
    </w:p>
  </w:endnote>
  <w:endnote w:type="continuationSeparator" w:id="0">
    <w:p w14:paraId="0DE86309" w14:textId="77777777" w:rsidR="00ED2547" w:rsidRDefault="00ED2547"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&#13;&#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0075" w14:textId="77777777" w:rsidR="00ED2547" w:rsidRDefault="00ED2547" w:rsidP="00B332FF">
      <w:r>
        <w:separator/>
      </w:r>
    </w:p>
  </w:footnote>
  <w:footnote w:type="continuationSeparator" w:id="0">
    <w:p w14:paraId="5FCFEA70" w14:textId="77777777" w:rsidR="00ED2547" w:rsidRDefault="00ED2547"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w:t>
                          </w:r>
                          <w:proofErr w:type="gramStart"/>
                          <w:r w:rsidRPr="009F7EC3">
                            <w:rPr>
                              <w:color w:val="262943"/>
                              <w:sz w:val="12"/>
                              <w:szCs w:val="20"/>
                            </w:rPr>
                            <w:t>389 ;</w:t>
                          </w:r>
                          <w:proofErr w:type="gramEnd"/>
                          <w:r w:rsidRPr="009F7EC3">
                            <w:rPr>
                              <w:color w:val="262943"/>
                              <w:sz w:val="12"/>
                              <w:szCs w:val="20"/>
                            </w:rPr>
                            <w:t xml:space="preserve">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4356421A" w14:textId="77777777" w:rsidR="000924FC" w:rsidRDefault="00A7049D" w:rsidP="00540F74">
                    <w:pPr>
                      <w:jc w:val="right"/>
                      <w:rPr>
                        <w:color w:val="262943"/>
                        <w:sz w:val="12"/>
                        <w:szCs w:val="20"/>
                      </w:rPr>
                    </w:pPr>
                    <w:r w:rsidRPr="009F7EC3">
                      <w:rPr>
                        <w:color w:val="262943"/>
                        <w:sz w:val="12"/>
                        <w:szCs w:val="20"/>
                      </w:rPr>
                      <w:t xml:space="preserve">Grupa Progres Sp. z </w:t>
                    </w:r>
                    <w:r w:rsidR="000924FC">
                      <w:rPr>
                        <w:color w:val="262943"/>
                        <w:sz w:val="12"/>
                        <w:szCs w:val="20"/>
                      </w:rPr>
                      <w:t xml:space="preserve">o.o. </w:t>
                    </w:r>
                  </w:p>
                  <w:p w14:paraId="5F32A966" w14:textId="77777777" w:rsidR="00A7049D" w:rsidRPr="009F7EC3" w:rsidRDefault="00A7049D" w:rsidP="00540F74">
                    <w:pPr>
                      <w:jc w:val="right"/>
                      <w:rPr>
                        <w:color w:val="262943"/>
                        <w:sz w:val="12"/>
                        <w:szCs w:val="20"/>
                      </w:rPr>
                    </w:pPr>
                    <w:r w:rsidRPr="009F7EC3">
                      <w:rPr>
                        <w:color w:val="262943"/>
                        <w:sz w:val="12"/>
                        <w:szCs w:val="20"/>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rPr>
                      <w:t>NIP 604-01-00-</w:t>
                    </w:r>
                    <w:proofErr w:type="gramStart"/>
                    <w:r w:rsidRPr="009F7EC3">
                      <w:rPr>
                        <w:color w:val="262943"/>
                        <w:sz w:val="12"/>
                        <w:szCs w:val="20"/>
                      </w:rPr>
                      <w:t>389 ;</w:t>
                    </w:r>
                    <w:proofErr w:type="gramEnd"/>
                    <w:r w:rsidRPr="009F7EC3">
                      <w:rPr>
                        <w:color w:val="262943"/>
                        <w:sz w:val="12"/>
                        <w:szCs w:val="20"/>
                      </w:rPr>
                      <w:t xml:space="preserve">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F3913D3"/>
    <w:multiLevelType w:val="hybridMultilevel"/>
    <w:tmpl w:val="7B7EF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543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2"/>
  </w:num>
  <w:num w:numId="3" w16cid:durableId="1714769923">
    <w:abstractNumId w:val="19"/>
  </w:num>
  <w:num w:numId="4" w16cid:durableId="2081246455">
    <w:abstractNumId w:val="5"/>
  </w:num>
  <w:num w:numId="5" w16cid:durableId="1540320976">
    <w:abstractNumId w:val="18"/>
  </w:num>
  <w:num w:numId="6" w16cid:durableId="1414085053">
    <w:abstractNumId w:val="6"/>
  </w:num>
  <w:num w:numId="7" w16cid:durableId="1214734065">
    <w:abstractNumId w:val="21"/>
  </w:num>
  <w:num w:numId="8" w16cid:durableId="254291827">
    <w:abstractNumId w:val="2"/>
  </w:num>
  <w:num w:numId="9" w16cid:durableId="507403002">
    <w:abstractNumId w:val="1"/>
  </w:num>
  <w:num w:numId="10" w16cid:durableId="1902404399">
    <w:abstractNumId w:val="20"/>
  </w:num>
  <w:num w:numId="11" w16cid:durableId="1633288417">
    <w:abstractNumId w:val="17"/>
  </w:num>
  <w:num w:numId="12" w16cid:durableId="377634687">
    <w:abstractNumId w:val="14"/>
  </w:num>
  <w:num w:numId="13" w16cid:durableId="911044234">
    <w:abstractNumId w:val="11"/>
  </w:num>
  <w:num w:numId="14" w16cid:durableId="1137453245">
    <w:abstractNumId w:val="16"/>
  </w:num>
  <w:num w:numId="15" w16cid:durableId="470363962">
    <w:abstractNumId w:val="22"/>
  </w:num>
  <w:num w:numId="16" w16cid:durableId="1285700013">
    <w:abstractNumId w:val="10"/>
  </w:num>
  <w:num w:numId="17" w16cid:durableId="1133795825">
    <w:abstractNumId w:val="15"/>
  </w:num>
  <w:num w:numId="18" w16cid:durableId="1303537857">
    <w:abstractNumId w:val="13"/>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 w:numId="25" w16cid:durableId="17084818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6DA4"/>
    <w:rsid w:val="00007963"/>
    <w:rsid w:val="00010BB1"/>
    <w:rsid w:val="00012060"/>
    <w:rsid w:val="000153F5"/>
    <w:rsid w:val="0001637D"/>
    <w:rsid w:val="000204C6"/>
    <w:rsid w:val="0002710A"/>
    <w:rsid w:val="000279FC"/>
    <w:rsid w:val="00027D1D"/>
    <w:rsid w:val="000302FF"/>
    <w:rsid w:val="00034974"/>
    <w:rsid w:val="00036102"/>
    <w:rsid w:val="0003646B"/>
    <w:rsid w:val="0004097E"/>
    <w:rsid w:val="000426D5"/>
    <w:rsid w:val="0004544B"/>
    <w:rsid w:val="0005083D"/>
    <w:rsid w:val="00051B3A"/>
    <w:rsid w:val="00051FE9"/>
    <w:rsid w:val="00053363"/>
    <w:rsid w:val="0005546C"/>
    <w:rsid w:val="000565AC"/>
    <w:rsid w:val="00057B5E"/>
    <w:rsid w:val="0006282B"/>
    <w:rsid w:val="00065D23"/>
    <w:rsid w:val="000668DA"/>
    <w:rsid w:val="00067662"/>
    <w:rsid w:val="00074B37"/>
    <w:rsid w:val="000802A6"/>
    <w:rsid w:val="00080CD1"/>
    <w:rsid w:val="0008478A"/>
    <w:rsid w:val="00085F74"/>
    <w:rsid w:val="000902C0"/>
    <w:rsid w:val="000924FC"/>
    <w:rsid w:val="000A1C28"/>
    <w:rsid w:val="000A3077"/>
    <w:rsid w:val="000A3552"/>
    <w:rsid w:val="000A6C87"/>
    <w:rsid w:val="000A7111"/>
    <w:rsid w:val="000B2757"/>
    <w:rsid w:val="000B2884"/>
    <w:rsid w:val="000B373F"/>
    <w:rsid w:val="000C403C"/>
    <w:rsid w:val="000C43C5"/>
    <w:rsid w:val="000C44DC"/>
    <w:rsid w:val="000C5D9F"/>
    <w:rsid w:val="000C6D20"/>
    <w:rsid w:val="000C7470"/>
    <w:rsid w:val="000C7C1B"/>
    <w:rsid w:val="000D186A"/>
    <w:rsid w:val="000D2767"/>
    <w:rsid w:val="000D28C0"/>
    <w:rsid w:val="000D47B0"/>
    <w:rsid w:val="000D60DF"/>
    <w:rsid w:val="000D6522"/>
    <w:rsid w:val="000E17DE"/>
    <w:rsid w:val="000E1DA9"/>
    <w:rsid w:val="000E4142"/>
    <w:rsid w:val="000E6326"/>
    <w:rsid w:val="000F2E79"/>
    <w:rsid w:val="000F3308"/>
    <w:rsid w:val="000F483F"/>
    <w:rsid w:val="000F4B4C"/>
    <w:rsid w:val="000F4CA4"/>
    <w:rsid w:val="000F50E3"/>
    <w:rsid w:val="00101036"/>
    <w:rsid w:val="00102972"/>
    <w:rsid w:val="00104DBB"/>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3FE2"/>
    <w:rsid w:val="0015784A"/>
    <w:rsid w:val="00161A44"/>
    <w:rsid w:val="00164A7D"/>
    <w:rsid w:val="00165D83"/>
    <w:rsid w:val="00170E88"/>
    <w:rsid w:val="00172852"/>
    <w:rsid w:val="001801CD"/>
    <w:rsid w:val="00180C30"/>
    <w:rsid w:val="00180F6C"/>
    <w:rsid w:val="001834B1"/>
    <w:rsid w:val="00186403"/>
    <w:rsid w:val="001869A6"/>
    <w:rsid w:val="00190903"/>
    <w:rsid w:val="00192A33"/>
    <w:rsid w:val="001944AA"/>
    <w:rsid w:val="00194540"/>
    <w:rsid w:val="00196A38"/>
    <w:rsid w:val="001A077B"/>
    <w:rsid w:val="001A1BCB"/>
    <w:rsid w:val="001A3B60"/>
    <w:rsid w:val="001A3CF1"/>
    <w:rsid w:val="001A5D06"/>
    <w:rsid w:val="001A701A"/>
    <w:rsid w:val="001A75A5"/>
    <w:rsid w:val="001A7C1E"/>
    <w:rsid w:val="001B0636"/>
    <w:rsid w:val="001B0C85"/>
    <w:rsid w:val="001B1181"/>
    <w:rsid w:val="001B1511"/>
    <w:rsid w:val="001B1662"/>
    <w:rsid w:val="001B28B0"/>
    <w:rsid w:val="001B3D7E"/>
    <w:rsid w:val="001B41C0"/>
    <w:rsid w:val="001B6558"/>
    <w:rsid w:val="001C5671"/>
    <w:rsid w:val="001C6A76"/>
    <w:rsid w:val="001D0185"/>
    <w:rsid w:val="001D06ED"/>
    <w:rsid w:val="001D2D28"/>
    <w:rsid w:val="001D35E3"/>
    <w:rsid w:val="001D50C9"/>
    <w:rsid w:val="001D6B65"/>
    <w:rsid w:val="001E2108"/>
    <w:rsid w:val="001E358E"/>
    <w:rsid w:val="001E74E4"/>
    <w:rsid w:val="001E7FE8"/>
    <w:rsid w:val="001F03BC"/>
    <w:rsid w:val="001F14B3"/>
    <w:rsid w:val="001F2E7D"/>
    <w:rsid w:val="001F5071"/>
    <w:rsid w:val="001F7C74"/>
    <w:rsid w:val="0020602B"/>
    <w:rsid w:val="002102B1"/>
    <w:rsid w:val="002102D7"/>
    <w:rsid w:val="00215C72"/>
    <w:rsid w:val="0021608E"/>
    <w:rsid w:val="00217BD9"/>
    <w:rsid w:val="00220577"/>
    <w:rsid w:val="00221DC3"/>
    <w:rsid w:val="0022291A"/>
    <w:rsid w:val="00225843"/>
    <w:rsid w:val="00226588"/>
    <w:rsid w:val="00227925"/>
    <w:rsid w:val="002305D0"/>
    <w:rsid w:val="00231033"/>
    <w:rsid w:val="00231305"/>
    <w:rsid w:val="00231AD3"/>
    <w:rsid w:val="00231C0B"/>
    <w:rsid w:val="0023276C"/>
    <w:rsid w:val="002333C2"/>
    <w:rsid w:val="002342C4"/>
    <w:rsid w:val="00237181"/>
    <w:rsid w:val="00237E0C"/>
    <w:rsid w:val="00241CDE"/>
    <w:rsid w:val="00243649"/>
    <w:rsid w:val="00243BF9"/>
    <w:rsid w:val="00243E90"/>
    <w:rsid w:val="00245E4E"/>
    <w:rsid w:val="00250586"/>
    <w:rsid w:val="00251CB2"/>
    <w:rsid w:val="002527CA"/>
    <w:rsid w:val="00252DE4"/>
    <w:rsid w:val="002547CE"/>
    <w:rsid w:val="00254F0A"/>
    <w:rsid w:val="00254F35"/>
    <w:rsid w:val="00256855"/>
    <w:rsid w:val="00270F72"/>
    <w:rsid w:val="00271898"/>
    <w:rsid w:val="00274C55"/>
    <w:rsid w:val="0027776A"/>
    <w:rsid w:val="00280B72"/>
    <w:rsid w:val="00286E1F"/>
    <w:rsid w:val="0028720F"/>
    <w:rsid w:val="00293D11"/>
    <w:rsid w:val="0029614E"/>
    <w:rsid w:val="00296C98"/>
    <w:rsid w:val="00296D40"/>
    <w:rsid w:val="002A1444"/>
    <w:rsid w:val="002A3BAD"/>
    <w:rsid w:val="002A406D"/>
    <w:rsid w:val="002A5441"/>
    <w:rsid w:val="002A6884"/>
    <w:rsid w:val="002A7538"/>
    <w:rsid w:val="002B2936"/>
    <w:rsid w:val="002B550C"/>
    <w:rsid w:val="002B6D71"/>
    <w:rsid w:val="002C19BC"/>
    <w:rsid w:val="002C295A"/>
    <w:rsid w:val="002C7FCC"/>
    <w:rsid w:val="002D06AC"/>
    <w:rsid w:val="002D14F1"/>
    <w:rsid w:val="002E3D12"/>
    <w:rsid w:val="002E4735"/>
    <w:rsid w:val="002E4D8D"/>
    <w:rsid w:val="002E6E25"/>
    <w:rsid w:val="002E6E5D"/>
    <w:rsid w:val="002E6FD1"/>
    <w:rsid w:val="002F04AB"/>
    <w:rsid w:val="002F6058"/>
    <w:rsid w:val="00300D4E"/>
    <w:rsid w:val="00301E41"/>
    <w:rsid w:val="0031516E"/>
    <w:rsid w:val="00315E24"/>
    <w:rsid w:val="00321C33"/>
    <w:rsid w:val="00323633"/>
    <w:rsid w:val="00326F34"/>
    <w:rsid w:val="0032786E"/>
    <w:rsid w:val="0033021F"/>
    <w:rsid w:val="0033214D"/>
    <w:rsid w:val="00333D0B"/>
    <w:rsid w:val="003414F1"/>
    <w:rsid w:val="0034328E"/>
    <w:rsid w:val="00345ECE"/>
    <w:rsid w:val="00346619"/>
    <w:rsid w:val="003517F9"/>
    <w:rsid w:val="00352BFB"/>
    <w:rsid w:val="00353D63"/>
    <w:rsid w:val="00355589"/>
    <w:rsid w:val="0035648D"/>
    <w:rsid w:val="00356E10"/>
    <w:rsid w:val="00357736"/>
    <w:rsid w:val="00360557"/>
    <w:rsid w:val="00360B3F"/>
    <w:rsid w:val="00360E7B"/>
    <w:rsid w:val="00361517"/>
    <w:rsid w:val="003629C8"/>
    <w:rsid w:val="00363526"/>
    <w:rsid w:val="00364942"/>
    <w:rsid w:val="00365CAD"/>
    <w:rsid w:val="00367362"/>
    <w:rsid w:val="0036739B"/>
    <w:rsid w:val="0037027A"/>
    <w:rsid w:val="003708EF"/>
    <w:rsid w:val="00374608"/>
    <w:rsid w:val="00375853"/>
    <w:rsid w:val="00381731"/>
    <w:rsid w:val="00381CC9"/>
    <w:rsid w:val="00383554"/>
    <w:rsid w:val="00391607"/>
    <w:rsid w:val="00391CE0"/>
    <w:rsid w:val="00393D1D"/>
    <w:rsid w:val="003941D4"/>
    <w:rsid w:val="003949AC"/>
    <w:rsid w:val="00394E6E"/>
    <w:rsid w:val="003959FC"/>
    <w:rsid w:val="00396E00"/>
    <w:rsid w:val="003A5053"/>
    <w:rsid w:val="003A6667"/>
    <w:rsid w:val="003A7C17"/>
    <w:rsid w:val="003B13B2"/>
    <w:rsid w:val="003B1C4B"/>
    <w:rsid w:val="003B2C2A"/>
    <w:rsid w:val="003B6917"/>
    <w:rsid w:val="003B708D"/>
    <w:rsid w:val="003C022A"/>
    <w:rsid w:val="003C2703"/>
    <w:rsid w:val="003C42D0"/>
    <w:rsid w:val="003C46B2"/>
    <w:rsid w:val="003C780E"/>
    <w:rsid w:val="003D054B"/>
    <w:rsid w:val="003D2059"/>
    <w:rsid w:val="003D28B1"/>
    <w:rsid w:val="003D759B"/>
    <w:rsid w:val="003E1F86"/>
    <w:rsid w:val="003E2B3B"/>
    <w:rsid w:val="003E7297"/>
    <w:rsid w:val="003E77A9"/>
    <w:rsid w:val="003F173D"/>
    <w:rsid w:val="003F33F9"/>
    <w:rsid w:val="003F4556"/>
    <w:rsid w:val="003F496A"/>
    <w:rsid w:val="00400D52"/>
    <w:rsid w:val="004018D5"/>
    <w:rsid w:val="00402361"/>
    <w:rsid w:val="00403851"/>
    <w:rsid w:val="004062B8"/>
    <w:rsid w:val="004104E2"/>
    <w:rsid w:val="00410C6C"/>
    <w:rsid w:val="00412ABA"/>
    <w:rsid w:val="00412F56"/>
    <w:rsid w:val="00420B38"/>
    <w:rsid w:val="004243EA"/>
    <w:rsid w:val="00427773"/>
    <w:rsid w:val="004307A5"/>
    <w:rsid w:val="004323D1"/>
    <w:rsid w:val="00433555"/>
    <w:rsid w:val="00433886"/>
    <w:rsid w:val="0043438C"/>
    <w:rsid w:val="004354B9"/>
    <w:rsid w:val="0043565D"/>
    <w:rsid w:val="0044082E"/>
    <w:rsid w:val="00441DF5"/>
    <w:rsid w:val="00441F95"/>
    <w:rsid w:val="00442CE6"/>
    <w:rsid w:val="00442FBD"/>
    <w:rsid w:val="00444B1F"/>
    <w:rsid w:val="00445800"/>
    <w:rsid w:val="00445A45"/>
    <w:rsid w:val="004476A4"/>
    <w:rsid w:val="00447B09"/>
    <w:rsid w:val="004502E9"/>
    <w:rsid w:val="00451035"/>
    <w:rsid w:val="00451DF4"/>
    <w:rsid w:val="00460C94"/>
    <w:rsid w:val="00461C45"/>
    <w:rsid w:val="00463167"/>
    <w:rsid w:val="00465B97"/>
    <w:rsid w:val="00470A1B"/>
    <w:rsid w:val="00470A22"/>
    <w:rsid w:val="00476C4A"/>
    <w:rsid w:val="004774D8"/>
    <w:rsid w:val="004815B8"/>
    <w:rsid w:val="00481951"/>
    <w:rsid w:val="00494103"/>
    <w:rsid w:val="00495EC6"/>
    <w:rsid w:val="004972D7"/>
    <w:rsid w:val="00497D22"/>
    <w:rsid w:val="004A2351"/>
    <w:rsid w:val="004A2A29"/>
    <w:rsid w:val="004A445E"/>
    <w:rsid w:val="004B1707"/>
    <w:rsid w:val="004B7E12"/>
    <w:rsid w:val="004C1449"/>
    <w:rsid w:val="004C681F"/>
    <w:rsid w:val="004D02EB"/>
    <w:rsid w:val="004D70D3"/>
    <w:rsid w:val="004E09FB"/>
    <w:rsid w:val="004E22CE"/>
    <w:rsid w:val="004E3C1B"/>
    <w:rsid w:val="004E3C8A"/>
    <w:rsid w:val="004E64AC"/>
    <w:rsid w:val="004E65F8"/>
    <w:rsid w:val="004F032D"/>
    <w:rsid w:val="004F16A8"/>
    <w:rsid w:val="004F1E0F"/>
    <w:rsid w:val="004F2603"/>
    <w:rsid w:val="004F42D5"/>
    <w:rsid w:val="004F6E3E"/>
    <w:rsid w:val="004F7B29"/>
    <w:rsid w:val="004F7ED5"/>
    <w:rsid w:val="00500DDE"/>
    <w:rsid w:val="005103E0"/>
    <w:rsid w:val="00510AD3"/>
    <w:rsid w:val="00511830"/>
    <w:rsid w:val="00512452"/>
    <w:rsid w:val="00512A67"/>
    <w:rsid w:val="00512F62"/>
    <w:rsid w:val="00514E69"/>
    <w:rsid w:val="00516A5A"/>
    <w:rsid w:val="00521ECD"/>
    <w:rsid w:val="0052476B"/>
    <w:rsid w:val="005262E5"/>
    <w:rsid w:val="0053033B"/>
    <w:rsid w:val="00530981"/>
    <w:rsid w:val="005330A5"/>
    <w:rsid w:val="0053339A"/>
    <w:rsid w:val="00533A72"/>
    <w:rsid w:val="0053464A"/>
    <w:rsid w:val="00536118"/>
    <w:rsid w:val="00536777"/>
    <w:rsid w:val="00540F74"/>
    <w:rsid w:val="00543494"/>
    <w:rsid w:val="00551EE2"/>
    <w:rsid w:val="00553E6C"/>
    <w:rsid w:val="00555519"/>
    <w:rsid w:val="005559C5"/>
    <w:rsid w:val="00557152"/>
    <w:rsid w:val="005603F4"/>
    <w:rsid w:val="005652C1"/>
    <w:rsid w:val="00566EC5"/>
    <w:rsid w:val="00570410"/>
    <w:rsid w:val="00572EF3"/>
    <w:rsid w:val="005740D7"/>
    <w:rsid w:val="005747AE"/>
    <w:rsid w:val="005747CF"/>
    <w:rsid w:val="00574CB1"/>
    <w:rsid w:val="005816A8"/>
    <w:rsid w:val="00585849"/>
    <w:rsid w:val="0059056F"/>
    <w:rsid w:val="00592498"/>
    <w:rsid w:val="005927B2"/>
    <w:rsid w:val="00594363"/>
    <w:rsid w:val="00594EDA"/>
    <w:rsid w:val="005952CE"/>
    <w:rsid w:val="005956A4"/>
    <w:rsid w:val="00596452"/>
    <w:rsid w:val="005973BF"/>
    <w:rsid w:val="005A09C9"/>
    <w:rsid w:val="005A212B"/>
    <w:rsid w:val="005A3F81"/>
    <w:rsid w:val="005A634F"/>
    <w:rsid w:val="005B28FC"/>
    <w:rsid w:val="005B43EC"/>
    <w:rsid w:val="005C4587"/>
    <w:rsid w:val="005C67FD"/>
    <w:rsid w:val="005C7553"/>
    <w:rsid w:val="005D0E64"/>
    <w:rsid w:val="005D1823"/>
    <w:rsid w:val="005D1E6D"/>
    <w:rsid w:val="005D25B5"/>
    <w:rsid w:val="005D39B9"/>
    <w:rsid w:val="005D56D5"/>
    <w:rsid w:val="005E217E"/>
    <w:rsid w:val="005E3401"/>
    <w:rsid w:val="005F355A"/>
    <w:rsid w:val="005F6596"/>
    <w:rsid w:val="005F7D58"/>
    <w:rsid w:val="00606CAA"/>
    <w:rsid w:val="006110BF"/>
    <w:rsid w:val="006130CC"/>
    <w:rsid w:val="006144DB"/>
    <w:rsid w:val="00615C30"/>
    <w:rsid w:val="00617839"/>
    <w:rsid w:val="00617A45"/>
    <w:rsid w:val="006206B8"/>
    <w:rsid w:val="006229DA"/>
    <w:rsid w:val="00623B8A"/>
    <w:rsid w:val="00623E55"/>
    <w:rsid w:val="006241ED"/>
    <w:rsid w:val="00624824"/>
    <w:rsid w:val="00624A32"/>
    <w:rsid w:val="00626EE2"/>
    <w:rsid w:val="00630572"/>
    <w:rsid w:val="0063171C"/>
    <w:rsid w:val="00632A70"/>
    <w:rsid w:val="00634F14"/>
    <w:rsid w:val="0064167D"/>
    <w:rsid w:val="00643689"/>
    <w:rsid w:val="006450DC"/>
    <w:rsid w:val="006459F8"/>
    <w:rsid w:val="00651118"/>
    <w:rsid w:val="00653AA2"/>
    <w:rsid w:val="00657513"/>
    <w:rsid w:val="0066106B"/>
    <w:rsid w:val="00662504"/>
    <w:rsid w:val="00664495"/>
    <w:rsid w:val="00665D13"/>
    <w:rsid w:val="00670266"/>
    <w:rsid w:val="00674190"/>
    <w:rsid w:val="006751EB"/>
    <w:rsid w:val="00676761"/>
    <w:rsid w:val="006829CF"/>
    <w:rsid w:val="006841F1"/>
    <w:rsid w:val="006847B1"/>
    <w:rsid w:val="00691170"/>
    <w:rsid w:val="00691C0E"/>
    <w:rsid w:val="006A1184"/>
    <w:rsid w:val="006A17E8"/>
    <w:rsid w:val="006B7FD5"/>
    <w:rsid w:val="006C0683"/>
    <w:rsid w:val="006C0A82"/>
    <w:rsid w:val="006C3A25"/>
    <w:rsid w:val="006D016D"/>
    <w:rsid w:val="006D32CA"/>
    <w:rsid w:val="006D5D94"/>
    <w:rsid w:val="006D6514"/>
    <w:rsid w:val="006D652A"/>
    <w:rsid w:val="006D6FC0"/>
    <w:rsid w:val="006E1DD8"/>
    <w:rsid w:val="006E38A9"/>
    <w:rsid w:val="006E57A4"/>
    <w:rsid w:val="006E657F"/>
    <w:rsid w:val="006F0E35"/>
    <w:rsid w:val="006F377D"/>
    <w:rsid w:val="007011C7"/>
    <w:rsid w:val="0070165E"/>
    <w:rsid w:val="00701684"/>
    <w:rsid w:val="00707193"/>
    <w:rsid w:val="007104E2"/>
    <w:rsid w:val="00710D44"/>
    <w:rsid w:val="00711579"/>
    <w:rsid w:val="00714B45"/>
    <w:rsid w:val="007157FA"/>
    <w:rsid w:val="00717D5E"/>
    <w:rsid w:val="00722D75"/>
    <w:rsid w:val="007240ED"/>
    <w:rsid w:val="00724C9D"/>
    <w:rsid w:val="00731CCB"/>
    <w:rsid w:val="00732631"/>
    <w:rsid w:val="00733113"/>
    <w:rsid w:val="00734B04"/>
    <w:rsid w:val="00735D8C"/>
    <w:rsid w:val="00740A88"/>
    <w:rsid w:val="00741F7E"/>
    <w:rsid w:val="00745D06"/>
    <w:rsid w:val="007465C3"/>
    <w:rsid w:val="00747C7C"/>
    <w:rsid w:val="007508C7"/>
    <w:rsid w:val="007520B9"/>
    <w:rsid w:val="00752FA8"/>
    <w:rsid w:val="00753078"/>
    <w:rsid w:val="00754944"/>
    <w:rsid w:val="007565E2"/>
    <w:rsid w:val="00760728"/>
    <w:rsid w:val="00760942"/>
    <w:rsid w:val="007638C4"/>
    <w:rsid w:val="00765409"/>
    <w:rsid w:val="00765B35"/>
    <w:rsid w:val="007676BC"/>
    <w:rsid w:val="0077092E"/>
    <w:rsid w:val="007716D7"/>
    <w:rsid w:val="00772E11"/>
    <w:rsid w:val="00774B2F"/>
    <w:rsid w:val="007811DB"/>
    <w:rsid w:val="00781F52"/>
    <w:rsid w:val="00783348"/>
    <w:rsid w:val="00785E03"/>
    <w:rsid w:val="00790823"/>
    <w:rsid w:val="00791B84"/>
    <w:rsid w:val="0079325F"/>
    <w:rsid w:val="00794B3A"/>
    <w:rsid w:val="00795226"/>
    <w:rsid w:val="007A0A35"/>
    <w:rsid w:val="007A6828"/>
    <w:rsid w:val="007B2416"/>
    <w:rsid w:val="007B3D7D"/>
    <w:rsid w:val="007B404D"/>
    <w:rsid w:val="007B5463"/>
    <w:rsid w:val="007B7852"/>
    <w:rsid w:val="007C01D3"/>
    <w:rsid w:val="007C0757"/>
    <w:rsid w:val="007C0AE6"/>
    <w:rsid w:val="007C36E9"/>
    <w:rsid w:val="007C50A0"/>
    <w:rsid w:val="007C7383"/>
    <w:rsid w:val="007C75A5"/>
    <w:rsid w:val="007C7859"/>
    <w:rsid w:val="007C7BDD"/>
    <w:rsid w:val="007D0392"/>
    <w:rsid w:val="007D0D8F"/>
    <w:rsid w:val="007D1FD1"/>
    <w:rsid w:val="007D2EEF"/>
    <w:rsid w:val="007D737D"/>
    <w:rsid w:val="007D7DB7"/>
    <w:rsid w:val="007E0B90"/>
    <w:rsid w:val="007E1799"/>
    <w:rsid w:val="007E1A9D"/>
    <w:rsid w:val="007E27AB"/>
    <w:rsid w:val="007E4E0D"/>
    <w:rsid w:val="007E5349"/>
    <w:rsid w:val="007E5F53"/>
    <w:rsid w:val="007F0262"/>
    <w:rsid w:val="007F0D5A"/>
    <w:rsid w:val="007F3A4F"/>
    <w:rsid w:val="007F3E84"/>
    <w:rsid w:val="007F55BA"/>
    <w:rsid w:val="007F5EFA"/>
    <w:rsid w:val="007F74A0"/>
    <w:rsid w:val="00803031"/>
    <w:rsid w:val="00804413"/>
    <w:rsid w:val="00804AEC"/>
    <w:rsid w:val="00804B88"/>
    <w:rsid w:val="00805960"/>
    <w:rsid w:val="008140F1"/>
    <w:rsid w:val="008156D6"/>
    <w:rsid w:val="00817FDF"/>
    <w:rsid w:val="0082049F"/>
    <w:rsid w:val="00821C18"/>
    <w:rsid w:val="00824569"/>
    <w:rsid w:val="00835696"/>
    <w:rsid w:val="008375C6"/>
    <w:rsid w:val="00840053"/>
    <w:rsid w:val="00842A01"/>
    <w:rsid w:val="008464B2"/>
    <w:rsid w:val="00846A3A"/>
    <w:rsid w:val="00847211"/>
    <w:rsid w:val="00850DBE"/>
    <w:rsid w:val="00851356"/>
    <w:rsid w:val="008561D1"/>
    <w:rsid w:val="00856A9E"/>
    <w:rsid w:val="00873462"/>
    <w:rsid w:val="008738BB"/>
    <w:rsid w:val="00874F3D"/>
    <w:rsid w:val="008777F9"/>
    <w:rsid w:val="0088277C"/>
    <w:rsid w:val="00886780"/>
    <w:rsid w:val="0089087A"/>
    <w:rsid w:val="00891AB5"/>
    <w:rsid w:val="00893561"/>
    <w:rsid w:val="00895208"/>
    <w:rsid w:val="00896D22"/>
    <w:rsid w:val="00896F74"/>
    <w:rsid w:val="008972BD"/>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6FE7"/>
    <w:rsid w:val="008B7179"/>
    <w:rsid w:val="008B7F3E"/>
    <w:rsid w:val="008C0F1C"/>
    <w:rsid w:val="008C2406"/>
    <w:rsid w:val="008C49B6"/>
    <w:rsid w:val="008C6CA2"/>
    <w:rsid w:val="008D0ED1"/>
    <w:rsid w:val="008D2771"/>
    <w:rsid w:val="008D4275"/>
    <w:rsid w:val="008D4AE3"/>
    <w:rsid w:val="008D6766"/>
    <w:rsid w:val="008E0E59"/>
    <w:rsid w:val="008E0F0E"/>
    <w:rsid w:val="008E11FC"/>
    <w:rsid w:val="008E1876"/>
    <w:rsid w:val="008E1988"/>
    <w:rsid w:val="008E1FE5"/>
    <w:rsid w:val="008E380D"/>
    <w:rsid w:val="008E7511"/>
    <w:rsid w:val="008F3013"/>
    <w:rsid w:val="00900BC8"/>
    <w:rsid w:val="00902AA9"/>
    <w:rsid w:val="00902F43"/>
    <w:rsid w:val="00903D97"/>
    <w:rsid w:val="00904401"/>
    <w:rsid w:val="009050EC"/>
    <w:rsid w:val="009072B0"/>
    <w:rsid w:val="0091062A"/>
    <w:rsid w:val="00911CFB"/>
    <w:rsid w:val="0091269A"/>
    <w:rsid w:val="00912723"/>
    <w:rsid w:val="009157F2"/>
    <w:rsid w:val="00915B6C"/>
    <w:rsid w:val="00923A2F"/>
    <w:rsid w:val="00924EAB"/>
    <w:rsid w:val="0093053E"/>
    <w:rsid w:val="00933034"/>
    <w:rsid w:val="00935535"/>
    <w:rsid w:val="009361D1"/>
    <w:rsid w:val="00937137"/>
    <w:rsid w:val="00937AF8"/>
    <w:rsid w:val="00945355"/>
    <w:rsid w:val="00945EFD"/>
    <w:rsid w:val="00947D6D"/>
    <w:rsid w:val="00951E1F"/>
    <w:rsid w:val="00952436"/>
    <w:rsid w:val="00952854"/>
    <w:rsid w:val="009540D7"/>
    <w:rsid w:val="00955120"/>
    <w:rsid w:val="00956DA8"/>
    <w:rsid w:val="009571ED"/>
    <w:rsid w:val="00960AC1"/>
    <w:rsid w:val="0096237C"/>
    <w:rsid w:val="009646A6"/>
    <w:rsid w:val="009660F1"/>
    <w:rsid w:val="00966636"/>
    <w:rsid w:val="0097356E"/>
    <w:rsid w:val="00974C5D"/>
    <w:rsid w:val="00981EC9"/>
    <w:rsid w:val="00982A64"/>
    <w:rsid w:val="009833BE"/>
    <w:rsid w:val="00990859"/>
    <w:rsid w:val="00995675"/>
    <w:rsid w:val="009970FB"/>
    <w:rsid w:val="0099771C"/>
    <w:rsid w:val="009A19B2"/>
    <w:rsid w:val="009A75F4"/>
    <w:rsid w:val="009B0463"/>
    <w:rsid w:val="009B155A"/>
    <w:rsid w:val="009B24DF"/>
    <w:rsid w:val="009B302C"/>
    <w:rsid w:val="009B5B52"/>
    <w:rsid w:val="009B6788"/>
    <w:rsid w:val="009B6CD0"/>
    <w:rsid w:val="009C23BE"/>
    <w:rsid w:val="009C2D4E"/>
    <w:rsid w:val="009C4B27"/>
    <w:rsid w:val="009C5266"/>
    <w:rsid w:val="009D3599"/>
    <w:rsid w:val="009D366C"/>
    <w:rsid w:val="009D40F6"/>
    <w:rsid w:val="009D5E45"/>
    <w:rsid w:val="009E2FF4"/>
    <w:rsid w:val="009E3FFD"/>
    <w:rsid w:val="009E5581"/>
    <w:rsid w:val="009E5B91"/>
    <w:rsid w:val="009E6056"/>
    <w:rsid w:val="009E6DF0"/>
    <w:rsid w:val="009E75C1"/>
    <w:rsid w:val="009F0227"/>
    <w:rsid w:val="009F103A"/>
    <w:rsid w:val="009F1ECC"/>
    <w:rsid w:val="009F1EDC"/>
    <w:rsid w:val="009F272E"/>
    <w:rsid w:val="009F4B3E"/>
    <w:rsid w:val="009F6B3C"/>
    <w:rsid w:val="009F7C4B"/>
    <w:rsid w:val="009F7EC3"/>
    <w:rsid w:val="00A00851"/>
    <w:rsid w:val="00A03887"/>
    <w:rsid w:val="00A223AE"/>
    <w:rsid w:val="00A22AC8"/>
    <w:rsid w:val="00A270A1"/>
    <w:rsid w:val="00A31144"/>
    <w:rsid w:val="00A4023A"/>
    <w:rsid w:val="00A416A1"/>
    <w:rsid w:val="00A41ECA"/>
    <w:rsid w:val="00A41F28"/>
    <w:rsid w:val="00A46432"/>
    <w:rsid w:val="00A51B06"/>
    <w:rsid w:val="00A51B87"/>
    <w:rsid w:val="00A54E3D"/>
    <w:rsid w:val="00A56124"/>
    <w:rsid w:val="00A57925"/>
    <w:rsid w:val="00A60263"/>
    <w:rsid w:val="00A60A59"/>
    <w:rsid w:val="00A62D29"/>
    <w:rsid w:val="00A636C7"/>
    <w:rsid w:val="00A646C9"/>
    <w:rsid w:val="00A67D86"/>
    <w:rsid w:val="00A7049D"/>
    <w:rsid w:val="00A715B4"/>
    <w:rsid w:val="00A7450D"/>
    <w:rsid w:val="00A803E6"/>
    <w:rsid w:val="00A853E8"/>
    <w:rsid w:val="00A87B27"/>
    <w:rsid w:val="00A87FE3"/>
    <w:rsid w:val="00A90491"/>
    <w:rsid w:val="00A93D2E"/>
    <w:rsid w:val="00A94149"/>
    <w:rsid w:val="00A97895"/>
    <w:rsid w:val="00AA095B"/>
    <w:rsid w:val="00AA0D6E"/>
    <w:rsid w:val="00AA43F0"/>
    <w:rsid w:val="00AA499A"/>
    <w:rsid w:val="00AA59D3"/>
    <w:rsid w:val="00AA5B4D"/>
    <w:rsid w:val="00AB100A"/>
    <w:rsid w:val="00AB1992"/>
    <w:rsid w:val="00AB19CB"/>
    <w:rsid w:val="00AB3DBC"/>
    <w:rsid w:val="00AB5C7D"/>
    <w:rsid w:val="00AC0CA9"/>
    <w:rsid w:val="00AC76AB"/>
    <w:rsid w:val="00AD343E"/>
    <w:rsid w:val="00AD3781"/>
    <w:rsid w:val="00AE0C4E"/>
    <w:rsid w:val="00AE2990"/>
    <w:rsid w:val="00AE3272"/>
    <w:rsid w:val="00AE48F0"/>
    <w:rsid w:val="00AE7CE0"/>
    <w:rsid w:val="00AF1CE5"/>
    <w:rsid w:val="00AF2F3E"/>
    <w:rsid w:val="00AF3CF6"/>
    <w:rsid w:val="00AF4001"/>
    <w:rsid w:val="00AF56E3"/>
    <w:rsid w:val="00AF6B84"/>
    <w:rsid w:val="00AF7D6A"/>
    <w:rsid w:val="00B001C9"/>
    <w:rsid w:val="00B03505"/>
    <w:rsid w:val="00B05E2E"/>
    <w:rsid w:val="00B073A6"/>
    <w:rsid w:val="00B12C84"/>
    <w:rsid w:val="00B17AC1"/>
    <w:rsid w:val="00B17E88"/>
    <w:rsid w:val="00B20DA7"/>
    <w:rsid w:val="00B22511"/>
    <w:rsid w:val="00B22885"/>
    <w:rsid w:val="00B23A03"/>
    <w:rsid w:val="00B2402F"/>
    <w:rsid w:val="00B248A1"/>
    <w:rsid w:val="00B315A7"/>
    <w:rsid w:val="00B315AF"/>
    <w:rsid w:val="00B320B9"/>
    <w:rsid w:val="00B332FF"/>
    <w:rsid w:val="00B36436"/>
    <w:rsid w:val="00B4441A"/>
    <w:rsid w:val="00B47465"/>
    <w:rsid w:val="00B4763B"/>
    <w:rsid w:val="00B521EE"/>
    <w:rsid w:val="00B540CC"/>
    <w:rsid w:val="00B54A0C"/>
    <w:rsid w:val="00B56394"/>
    <w:rsid w:val="00B577CF"/>
    <w:rsid w:val="00B625B4"/>
    <w:rsid w:val="00B63CEC"/>
    <w:rsid w:val="00B66E64"/>
    <w:rsid w:val="00B7173C"/>
    <w:rsid w:val="00B71D33"/>
    <w:rsid w:val="00B721A3"/>
    <w:rsid w:val="00B7337C"/>
    <w:rsid w:val="00B74285"/>
    <w:rsid w:val="00B75213"/>
    <w:rsid w:val="00B7596F"/>
    <w:rsid w:val="00B75DA6"/>
    <w:rsid w:val="00B80899"/>
    <w:rsid w:val="00B81D6B"/>
    <w:rsid w:val="00B86506"/>
    <w:rsid w:val="00B86ACB"/>
    <w:rsid w:val="00B87DA2"/>
    <w:rsid w:val="00B902CE"/>
    <w:rsid w:val="00B92356"/>
    <w:rsid w:val="00B93299"/>
    <w:rsid w:val="00B94621"/>
    <w:rsid w:val="00B94783"/>
    <w:rsid w:val="00B94EEE"/>
    <w:rsid w:val="00B95E76"/>
    <w:rsid w:val="00B96FA0"/>
    <w:rsid w:val="00BA077A"/>
    <w:rsid w:val="00BA2C30"/>
    <w:rsid w:val="00BA3A20"/>
    <w:rsid w:val="00BA67B3"/>
    <w:rsid w:val="00BB0821"/>
    <w:rsid w:val="00BB5228"/>
    <w:rsid w:val="00BB6D0E"/>
    <w:rsid w:val="00BB6D37"/>
    <w:rsid w:val="00BC0B37"/>
    <w:rsid w:val="00BC2623"/>
    <w:rsid w:val="00BC2D7D"/>
    <w:rsid w:val="00BD09D7"/>
    <w:rsid w:val="00BD0BB6"/>
    <w:rsid w:val="00BD2950"/>
    <w:rsid w:val="00BD6055"/>
    <w:rsid w:val="00BE0EF4"/>
    <w:rsid w:val="00BE1ABD"/>
    <w:rsid w:val="00BE1E7E"/>
    <w:rsid w:val="00BE1F69"/>
    <w:rsid w:val="00BE280F"/>
    <w:rsid w:val="00BE6A37"/>
    <w:rsid w:val="00BE6C2A"/>
    <w:rsid w:val="00BE7867"/>
    <w:rsid w:val="00BE7AC1"/>
    <w:rsid w:val="00BF080B"/>
    <w:rsid w:val="00BF210F"/>
    <w:rsid w:val="00BF3359"/>
    <w:rsid w:val="00BF789C"/>
    <w:rsid w:val="00C0117C"/>
    <w:rsid w:val="00C029DA"/>
    <w:rsid w:val="00C02B8C"/>
    <w:rsid w:val="00C05320"/>
    <w:rsid w:val="00C068CE"/>
    <w:rsid w:val="00C11EEA"/>
    <w:rsid w:val="00C12FEF"/>
    <w:rsid w:val="00C21316"/>
    <w:rsid w:val="00C22A96"/>
    <w:rsid w:val="00C23075"/>
    <w:rsid w:val="00C259ED"/>
    <w:rsid w:val="00C25FAF"/>
    <w:rsid w:val="00C30652"/>
    <w:rsid w:val="00C314F7"/>
    <w:rsid w:val="00C31FA6"/>
    <w:rsid w:val="00C3641C"/>
    <w:rsid w:val="00C37D47"/>
    <w:rsid w:val="00C40E38"/>
    <w:rsid w:val="00C43E70"/>
    <w:rsid w:val="00C45C6B"/>
    <w:rsid w:val="00C467A0"/>
    <w:rsid w:val="00C47088"/>
    <w:rsid w:val="00C4774C"/>
    <w:rsid w:val="00C50E5D"/>
    <w:rsid w:val="00C60A32"/>
    <w:rsid w:val="00C6105B"/>
    <w:rsid w:val="00C612B4"/>
    <w:rsid w:val="00C703CA"/>
    <w:rsid w:val="00C70BC8"/>
    <w:rsid w:val="00C72A81"/>
    <w:rsid w:val="00C81B78"/>
    <w:rsid w:val="00C852BE"/>
    <w:rsid w:val="00C8535E"/>
    <w:rsid w:val="00C86CB8"/>
    <w:rsid w:val="00C918FF"/>
    <w:rsid w:val="00C92005"/>
    <w:rsid w:val="00C93D2F"/>
    <w:rsid w:val="00C94678"/>
    <w:rsid w:val="00C97453"/>
    <w:rsid w:val="00C97D65"/>
    <w:rsid w:val="00CA2AFE"/>
    <w:rsid w:val="00CA4372"/>
    <w:rsid w:val="00CA5D6F"/>
    <w:rsid w:val="00CB0118"/>
    <w:rsid w:val="00CB0C5F"/>
    <w:rsid w:val="00CB1A1E"/>
    <w:rsid w:val="00CB4CCF"/>
    <w:rsid w:val="00CC22BD"/>
    <w:rsid w:val="00CC3777"/>
    <w:rsid w:val="00CC7FBD"/>
    <w:rsid w:val="00CD073D"/>
    <w:rsid w:val="00CD151B"/>
    <w:rsid w:val="00CD1B72"/>
    <w:rsid w:val="00CD36B5"/>
    <w:rsid w:val="00CD6175"/>
    <w:rsid w:val="00CD6E4E"/>
    <w:rsid w:val="00CD776E"/>
    <w:rsid w:val="00CE1926"/>
    <w:rsid w:val="00CE1F25"/>
    <w:rsid w:val="00CE2841"/>
    <w:rsid w:val="00CE2F4C"/>
    <w:rsid w:val="00CE3479"/>
    <w:rsid w:val="00CE4B61"/>
    <w:rsid w:val="00CE7D89"/>
    <w:rsid w:val="00CF105F"/>
    <w:rsid w:val="00CF148D"/>
    <w:rsid w:val="00CF635D"/>
    <w:rsid w:val="00CF6432"/>
    <w:rsid w:val="00CF778E"/>
    <w:rsid w:val="00D042CF"/>
    <w:rsid w:val="00D0685D"/>
    <w:rsid w:val="00D06C42"/>
    <w:rsid w:val="00D07E15"/>
    <w:rsid w:val="00D10A6F"/>
    <w:rsid w:val="00D12CC8"/>
    <w:rsid w:val="00D12EAA"/>
    <w:rsid w:val="00D20821"/>
    <w:rsid w:val="00D24642"/>
    <w:rsid w:val="00D27155"/>
    <w:rsid w:val="00D345FF"/>
    <w:rsid w:val="00D3498E"/>
    <w:rsid w:val="00D35127"/>
    <w:rsid w:val="00D36E05"/>
    <w:rsid w:val="00D428F8"/>
    <w:rsid w:val="00D44000"/>
    <w:rsid w:val="00D44DBD"/>
    <w:rsid w:val="00D52E9C"/>
    <w:rsid w:val="00D57FDF"/>
    <w:rsid w:val="00D605F9"/>
    <w:rsid w:val="00D60BBD"/>
    <w:rsid w:val="00D61F65"/>
    <w:rsid w:val="00D623FE"/>
    <w:rsid w:val="00D62F36"/>
    <w:rsid w:val="00D64C59"/>
    <w:rsid w:val="00D651C3"/>
    <w:rsid w:val="00D655EE"/>
    <w:rsid w:val="00D66EB7"/>
    <w:rsid w:val="00D66F63"/>
    <w:rsid w:val="00D67820"/>
    <w:rsid w:val="00D7705E"/>
    <w:rsid w:val="00D77705"/>
    <w:rsid w:val="00D80F14"/>
    <w:rsid w:val="00D81D2B"/>
    <w:rsid w:val="00D83B31"/>
    <w:rsid w:val="00D9195B"/>
    <w:rsid w:val="00D97599"/>
    <w:rsid w:val="00DA10B6"/>
    <w:rsid w:val="00DA5E25"/>
    <w:rsid w:val="00DA6C2E"/>
    <w:rsid w:val="00DA7433"/>
    <w:rsid w:val="00DB1303"/>
    <w:rsid w:val="00DB16EF"/>
    <w:rsid w:val="00DB25DA"/>
    <w:rsid w:val="00DC2E38"/>
    <w:rsid w:val="00DC3225"/>
    <w:rsid w:val="00DC3C38"/>
    <w:rsid w:val="00DC41E5"/>
    <w:rsid w:val="00DC6D73"/>
    <w:rsid w:val="00DD25D9"/>
    <w:rsid w:val="00DD2D35"/>
    <w:rsid w:val="00DD4FB9"/>
    <w:rsid w:val="00DD6DBA"/>
    <w:rsid w:val="00DF23DC"/>
    <w:rsid w:val="00DF2BE8"/>
    <w:rsid w:val="00DF5583"/>
    <w:rsid w:val="00E00EFD"/>
    <w:rsid w:val="00E017EC"/>
    <w:rsid w:val="00E03C52"/>
    <w:rsid w:val="00E05548"/>
    <w:rsid w:val="00E07EAA"/>
    <w:rsid w:val="00E123DB"/>
    <w:rsid w:val="00E13B3B"/>
    <w:rsid w:val="00E16B37"/>
    <w:rsid w:val="00E17DEF"/>
    <w:rsid w:val="00E20A60"/>
    <w:rsid w:val="00E22054"/>
    <w:rsid w:val="00E233AE"/>
    <w:rsid w:val="00E24786"/>
    <w:rsid w:val="00E24B24"/>
    <w:rsid w:val="00E26DA1"/>
    <w:rsid w:val="00E31592"/>
    <w:rsid w:val="00E373C9"/>
    <w:rsid w:val="00E42011"/>
    <w:rsid w:val="00E44E8A"/>
    <w:rsid w:val="00E460F2"/>
    <w:rsid w:val="00E4770C"/>
    <w:rsid w:val="00E50747"/>
    <w:rsid w:val="00E52139"/>
    <w:rsid w:val="00E52B15"/>
    <w:rsid w:val="00E55742"/>
    <w:rsid w:val="00E559BB"/>
    <w:rsid w:val="00E57B9B"/>
    <w:rsid w:val="00E60047"/>
    <w:rsid w:val="00E63EE8"/>
    <w:rsid w:val="00E65520"/>
    <w:rsid w:val="00E66EC5"/>
    <w:rsid w:val="00E671BC"/>
    <w:rsid w:val="00E708B5"/>
    <w:rsid w:val="00E72F0A"/>
    <w:rsid w:val="00E750A6"/>
    <w:rsid w:val="00E75448"/>
    <w:rsid w:val="00E820B8"/>
    <w:rsid w:val="00E84DF5"/>
    <w:rsid w:val="00E8544D"/>
    <w:rsid w:val="00E8569E"/>
    <w:rsid w:val="00E870D6"/>
    <w:rsid w:val="00E936EB"/>
    <w:rsid w:val="00E95868"/>
    <w:rsid w:val="00EA1D36"/>
    <w:rsid w:val="00EB05AE"/>
    <w:rsid w:val="00EB14B7"/>
    <w:rsid w:val="00EB3A78"/>
    <w:rsid w:val="00EB3A8F"/>
    <w:rsid w:val="00EB52F7"/>
    <w:rsid w:val="00EC09DE"/>
    <w:rsid w:val="00EC0CCA"/>
    <w:rsid w:val="00EC578E"/>
    <w:rsid w:val="00EC5AB1"/>
    <w:rsid w:val="00EC6FD3"/>
    <w:rsid w:val="00EC74E8"/>
    <w:rsid w:val="00ED1144"/>
    <w:rsid w:val="00ED1C77"/>
    <w:rsid w:val="00ED2547"/>
    <w:rsid w:val="00ED2886"/>
    <w:rsid w:val="00ED2E5E"/>
    <w:rsid w:val="00ED3B00"/>
    <w:rsid w:val="00ED62E3"/>
    <w:rsid w:val="00ED73F3"/>
    <w:rsid w:val="00ED7494"/>
    <w:rsid w:val="00EE292E"/>
    <w:rsid w:val="00EE6B69"/>
    <w:rsid w:val="00EF1D20"/>
    <w:rsid w:val="00EF2873"/>
    <w:rsid w:val="00EF62CE"/>
    <w:rsid w:val="00EF6665"/>
    <w:rsid w:val="00F1211C"/>
    <w:rsid w:val="00F125CF"/>
    <w:rsid w:val="00F13302"/>
    <w:rsid w:val="00F23E5F"/>
    <w:rsid w:val="00F2485C"/>
    <w:rsid w:val="00F24D13"/>
    <w:rsid w:val="00F2796A"/>
    <w:rsid w:val="00F27EC4"/>
    <w:rsid w:val="00F302ED"/>
    <w:rsid w:val="00F30619"/>
    <w:rsid w:val="00F35B07"/>
    <w:rsid w:val="00F36476"/>
    <w:rsid w:val="00F36B63"/>
    <w:rsid w:val="00F36D65"/>
    <w:rsid w:val="00F412AD"/>
    <w:rsid w:val="00F436C1"/>
    <w:rsid w:val="00F44C66"/>
    <w:rsid w:val="00F46F49"/>
    <w:rsid w:val="00F50A10"/>
    <w:rsid w:val="00F51440"/>
    <w:rsid w:val="00F52FD7"/>
    <w:rsid w:val="00F54BC8"/>
    <w:rsid w:val="00F60908"/>
    <w:rsid w:val="00F60D97"/>
    <w:rsid w:val="00F61FAC"/>
    <w:rsid w:val="00F639C0"/>
    <w:rsid w:val="00F64107"/>
    <w:rsid w:val="00F659AF"/>
    <w:rsid w:val="00F66B73"/>
    <w:rsid w:val="00F66F24"/>
    <w:rsid w:val="00F720F8"/>
    <w:rsid w:val="00F729B6"/>
    <w:rsid w:val="00F73776"/>
    <w:rsid w:val="00F74241"/>
    <w:rsid w:val="00F743A3"/>
    <w:rsid w:val="00F80C05"/>
    <w:rsid w:val="00F80ECE"/>
    <w:rsid w:val="00F8615D"/>
    <w:rsid w:val="00F921CE"/>
    <w:rsid w:val="00F92269"/>
    <w:rsid w:val="00F9255A"/>
    <w:rsid w:val="00FA1C71"/>
    <w:rsid w:val="00FA27CC"/>
    <w:rsid w:val="00FA2F68"/>
    <w:rsid w:val="00FA4751"/>
    <w:rsid w:val="00FA62BE"/>
    <w:rsid w:val="00FB33D1"/>
    <w:rsid w:val="00FB77FC"/>
    <w:rsid w:val="00FC0AB4"/>
    <w:rsid w:val="00FC1310"/>
    <w:rsid w:val="00FC3E8A"/>
    <w:rsid w:val="00FC48DF"/>
    <w:rsid w:val="00FC48F8"/>
    <w:rsid w:val="00FC6E7E"/>
    <w:rsid w:val="00FD2FE0"/>
    <w:rsid w:val="00FD6D61"/>
    <w:rsid w:val="00FE088A"/>
    <w:rsid w:val="00FE0D1B"/>
    <w:rsid w:val="00FE13C8"/>
    <w:rsid w:val="00FE1FF2"/>
    <w:rsid w:val="00FE4B08"/>
    <w:rsid w:val="00FE4C3A"/>
    <w:rsid w:val="00FE517A"/>
    <w:rsid w:val="00FE755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63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96663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lang w:eastAsia="en-US"/>
    </w:rPr>
  </w:style>
  <w:style w:type="paragraph" w:styleId="Nagwek4">
    <w:name w:val="heading 4"/>
    <w:basedOn w:val="Normalny"/>
    <w:link w:val="Nagwek4Znak"/>
    <w:uiPriority w:val="9"/>
    <w:qFormat/>
    <w:rsid w:val="00966636"/>
    <w:pPr>
      <w:spacing w:before="100" w:beforeAutospacing="1" w:after="100" w:afterAutospacing="1"/>
      <w:outlineLvl w:val="3"/>
    </w:pPr>
    <w:rPr>
      <w:b/>
      <w:bCs/>
    </w:rPr>
  </w:style>
  <w:style w:type="paragraph" w:styleId="Nagwek6">
    <w:name w:val="heading 6"/>
    <w:basedOn w:val="Normalny"/>
    <w:next w:val="Normalny"/>
    <w:link w:val="Nagwek6Znak"/>
    <w:uiPriority w:val="9"/>
    <w:semiHidden/>
    <w:unhideWhenUsed/>
    <w:qFormat/>
    <w:rsid w:val="001B28B0"/>
    <w:pPr>
      <w:keepNext/>
      <w:keepLines/>
      <w:spacing w:before="40"/>
      <w:outlineLvl w:val="5"/>
    </w:pPr>
    <w:rPr>
      <w:rFonts w:asciiTheme="majorHAnsi" w:eastAsiaTheme="majorEastAsia" w:hAnsiTheme="majorHAnsi" w:cstheme="majorBidi"/>
      <w:color w:val="522342"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rFonts w:ascii="Calibri" w:eastAsiaTheme="minorHAnsi" w:hAnsi="Calibri" w:cs="Calibr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 w:type="character" w:customStyle="1" w:styleId="overflow-hidden">
    <w:name w:val="overflow-hidden"/>
    <w:basedOn w:val="Domylnaczcionkaakapitu"/>
    <w:rsid w:val="00732631"/>
  </w:style>
  <w:style w:type="character" w:customStyle="1" w:styleId="Nagwek6Znak">
    <w:name w:val="Nagłówek 6 Znak"/>
    <w:basedOn w:val="Domylnaczcionkaakapitu"/>
    <w:link w:val="Nagwek6"/>
    <w:uiPriority w:val="9"/>
    <w:semiHidden/>
    <w:rsid w:val="001B28B0"/>
    <w:rPr>
      <w:rFonts w:asciiTheme="majorHAnsi" w:eastAsiaTheme="majorEastAsia" w:hAnsiTheme="majorHAnsi" w:cstheme="majorBidi"/>
      <w:color w:val="522342"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0690718">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32924747">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16565">
      <w:bodyDiv w:val="1"/>
      <w:marLeft w:val="0"/>
      <w:marRight w:val="0"/>
      <w:marTop w:val="0"/>
      <w:marBottom w:val="0"/>
      <w:divBdr>
        <w:top w:val="none" w:sz="0" w:space="0" w:color="auto"/>
        <w:left w:val="none" w:sz="0" w:space="0" w:color="auto"/>
        <w:bottom w:val="none" w:sz="0" w:space="0" w:color="auto"/>
        <w:right w:val="none" w:sz="0" w:space="0" w:color="auto"/>
      </w:divBdr>
      <w:divsChild>
        <w:div w:id="1863665005">
          <w:marLeft w:val="0"/>
          <w:marRight w:val="0"/>
          <w:marTop w:val="0"/>
          <w:marBottom w:val="0"/>
          <w:divBdr>
            <w:top w:val="none" w:sz="0" w:space="0" w:color="auto"/>
            <w:left w:val="none" w:sz="0" w:space="0" w:color="auto"/>
            <w:bottom w:val="none" w:sz="0" w:space="0" w:color="auto"/>
            <w:right w:val="none" w:sz="0" w:space="0" w:color="auto"/>
          </w:divBdr>
          <w:divsChild>
            <w:div w:id="1000234931">
              <w:marLeft w:val="0"/>
              <w:marRight w:val="0"/>
              <w:marTop w:val="0"/>
              <w:marBottom w:val="0"/>
              <w:divBdr>
                <w:top w:val="none" w:sz="0" w:space="0" w:color="auto"/>
                <w:left w:val="none" w:sz="0" w:space="0" w:color="auto"/>
                <w:bottom w:val="none" w:sz="0" w:space="0" w:color="auto"/>
                <w:right w:val="none" w:sz="0" w:space="0" w:color="auto"/>
              </w:divBdr>
              <w:divsChild>
                <w:div w:id="1365012850">
                  <w:marLeft w:val="0"/>
                  <w:marRight w:val="0"/>
                  <w:marTop w:val="0"/>
                  <w:marBottom w:val="0"/>
                  <w:divBdr>
                    <w:top w:val="none" w:sz="0" w:space="0" w:color="auto"/>
                    <w:left w:val="none" w:sz="0" w:space="0" w:color="auto"/>
                    <w:bottom w:val="none" w:sz="0" w:space="0" w:color="auto"/>
                    <w:right w:val="none" w:sz="0" w:space="0" w:color="auto"/>
                  </w:divBdr>
                  <w:divsChild>
                    <w:div w:id="2099860281">
                      <w:marLeft w:val="0"/>
                      <w:marRight w:val="0"/>
                      <w:marTop w:val="0"/>
                      <w:marBottom w:val="0"/>
                      <w:divBdr>
                        <w:top w:val="none" w:sz="0" w:space="0" w:color="auto"/>
                        <w:left w:val="none" w:sz="0" w:space="0" w:color="auto"/>
                        <w:bottom w:val="none" w:sz="0" w:space="0" w:color="auto"/>
                        <w:right w:val="none" w:sz="0" w:space="0" w:color="auto"/>
                      </w:divBdr>
                      <w:divsChild>
                        <w:div w:id="1828396391">
                          <w:marLeft w:val="0"/>
                          <w:marRight w:val="0"/>
                          <w:marTop w:val="0"/>
                          <w:marBottom w:val="0"/>
                          <w:divBdr>
                            <w:top w:val="none" w:sz="0" w:space="0" w:color="auto"/>
                            <w:left w:val="none" w:sz="0" w:space="0" w:color="auto"/>
                            <w:bottom w:val="none" w:sz="0" w:space="0" w:color="auto"/>
                            <w:right w:val="none" w:sz="0" w:space="0" w:color="auto"/>
                          </w:divBdr>
                          <w:divsChild>
                            <w:div w:id="30304590">
                              <w:marLeft w:val="0"/>
                              <w:marRight w:val="0"/>
                              <w:marTop w:val="0"/>
                              <w:marBottom w:val="0"/>
                              <w:divBdr>
                                <w:top w:val="none" w:sz="0" w:space="0" w:color="auto"/>
                                <w:left w:val="none" w:sz="0" w:space="0" w:color="auto"/>
                                <w:bottom w:val="none" w:sz="0" w:space="0" w:color="auto"/>
                                <w:right w:val="none" w:sz="0" w:space="0" w:color="auto"/>
                              </w:divBdr>
                              <w:divsChild>
                                <w:div w:id="776145727">
                                  <w:marLeft w:val="0"/>
                                  <w:marRight w:val="0"/>
                                  <w:marTop w:val="0"/>
                                  <w:marBottom w:val="0"/>
                                  <w:divBdr>
                                    <w:top w:val="none" w:sz="0" w:space="0" w:color="auto"/>
                                    <w:left w:val="none" w:sz="0" w:space="0" w:color="auto"/>
                                    <w:bottom w:val="none" w:sz="0" w:space="0" w:color="auto"/>
                                    <w:right w:val="none" w:sz="0" w:space="0" w:color="auto"/>
                                  </w:divBdr>
                                  <w:divsChild>
                                    <w:div w:id="19252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3978">
      <w:bodyDiv w:val="1"/>
      <w:marLeft w:val="0"/>
      <w:marRight w:val="0"/>
      <w:marTop w:val="0"/>
      <w:marBottom w:val="0"/>
      <w:divBdr>
        <w:top w:val="none" w:sz="0" w:space="0" w:color="auto"/>
        <w:left w:val="none" w:sz="0" w:space="0" w:color="auto"/>
        <w:bottom w:val="none" w:sz="0" w:space="0" w:color="auto"/>
        <w:right w:val="none" w:sz="0" w:space="0" w:color="auto"/>
      </w:divBdr>
      <w:divsChild>
        <w:div w:id="1127547911">
          <w:marLeft w:val="0"/>
          <w:marRight w:val="0"/>
          <w:marTop w:val="0"/>
          <w:marBottom w:val="0"/>
          <w:divBdr>
            <w:top w:val="none" w:sz="0" w:space="0" w:color="auto"/>
            <w:left w:val="none" w:sz="0" w:space="0" w:color="auto"/>
            <w:bottom w:val="none" w:sz="0" w:space="0" w:color="auto"/>
            <w:right w:val="none" w:sz="0" w:space="0" w:color="auto"/>
          </w:divBdr>
          <w:divsChild>
            <w:div w:id="1763722350">
              <w:marLeft w:val="0"/>
              <w:marRight w:val="0"/>
              <w:marTop w:val="0"/>
              <w:marBottom w:val="0"/>
              <w:divBdr>
                <w:top w:val="none" w:sz="0" w:space="0" w:color="auto"/>
                <w:left w:val="none" w:sz="0" w:space="0" w:color="auto"/>
                <w:bottom w:val="none" w:sz="0" w:space="0" w:color="auto"/>
                <w:right w:val="none" w:sz="0" w:space="0" w:color="auto"/>
              </w:divBdr>
              <w:divsChild>
                <w:div w:id="1001007677">
                  <w:marLeft w:val="0"/>
                  <w:marRight w:val="0"/>
                  <w:marTop w:val="0"/>
                  <w:marBottom w:val="0"/>
                  <w:divBdr>
                    <w:top w:val="none" w:sz="0" w:space="0" w:color="auto"/>
                    <w:left w:val="none" w:sz="0" w:space="0" w:color="auto"/>
                    <w:bottom w:val="none" w:sz="0" w:space="0" w:color="auto"/>
                    <w:right w:val="none" w:sz="0" w:space="0" w:color="auto"/>
                  </w:divBdr>
                  <w:divsChild>
                    <w:div w:id="1358432525">
                      <w:marLeft w:val="0"/>
                      <w:marRight w:val="0"/>
                      <w:marTop w:val="0"/>
                      <w:marBottom w:val="0"/>
                      <w:divBdr>
                        <w:top w:val="none" w:sz="0" w:space="0" w:color="auto"/>
                        <w:left w:val="none" w:sz="0" w:space="0" w:color="auto"/>
                        <w:bottom w:val="none" w:sz="0" w:space="0" w:color="auto"/>
                        <w:right w:val="none" w:sz="0" w:space="0" w:color="auto"/>
                      </w:divBdr>
                      <w:divsChild>
                        <w:div w:id="916598336">
                          <w:marLeft w:val="0"/>
                          <w:marRight w:val="0"/>
                          <w:marTop w:val="0"/>
                          <w:marBottom w:val="0"/>
                          <w:divBdr>
                            <w:top w:val="none" w:sz="0" w:space="0" w:color="auto"/>
                            <w:left w:val="none" w:sz="0" w:space="0" w:color="auto"/>
                            <w:bottom w:val="none" w:sz="0" w:space="0" w:color="auto"/>
                            <w:right w:val="none" w:sz="0" w:space="0" w:color="auto"/>
                          </w:divBdr>
                          <w:divsChild>
                            <w:div w:id="17458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25123">
      <w:bodyDiv w:val="1"/>
      <w:marLeft w:val="0"/>
      <w:marRight w:val="0"/>
      <w:marTop w:val="0"/>
      <w:marBottom w:val="0"/>
      <w:divBdr>
        <w:top w:val="none" w:sz="0" w:space="0" w:color="auto"/>
        <w:left w:val="none" w:sz="0" w:space="0" w:color="auto"/>
        <w:bottom w:val="none" w:sz="0" w:space="0" w:color="auto"/>
        <w:right w:val="none" w:sz="0" w:space="0" w:color="auto"/>
      </w:divBdr>
      <w:divsChild>
        <w:div w:id="652217439">
          <w:marLeft w:val="0"/>
          <w:marRight w:val="0"/>
          <w:marTop w:val="0"/>
          <w:marBottom w:val="0"/>
          <w:divBdr>
            <w:top w:val="none" w:sz="0" w:space="0" w:color="auto"/>
            <w:left w:val="none" w:sz="0" w:space="0" w:color="auto"/>
            <w:bottom w:val="none" w:sz="0" w:space="0" w:color="auto"/>
            <w:right w:val="none" w:sz="0" w:space="0" w:color="auto"/>
          </w:divBdr>
          <w:divsChild>
            <w:div w:id="2005626151">
              <w:marLeft w:val="0"/>
              <w:marRight w:val="0"/>
              <w:marTop w:val="0"/>
              <w:marBottom w:val="0"/>
              <w:divBdr>
                <w:top w:val="none" w:sz="0" w:space="0" w:color="auto"/>
                <w:left w:val="none" w:sz="0" w:space="0" w:color="auto"/>
                <w:bottom w:val="none" w:sz="0" w:space="0" w:color="auto"/>
                <w:right w:val="none" w:sz="0" w:space="0" w:color="auto"/>
              </w:divBdr>
              <w:divsChild>
                <w:div w:id="318929178">
                  <w:marLeft w:val="0"/>
                  <w:marRight w:val="0"/>
                  <w:marTop w:val="0"/>
                  <w:marBottom w:val="0"/>
                  <w:divBdr>
                    <w:top w:val="none" w:sz="0" w:space="0" w:color="auto"/>
                    <w:left w:val="none" w:sz="0" w:space="0" w:color="auto"/>
                    <w:bottom w:val="none" w:sz="0" w:space="0" w:color="auto"/>
                    <w:right w:val="none" w:sz="0" w:space="0" w:color="auto"/>
                  </w:divBdr>
                  <w:divsChild>
                    <w:div w:id="1057242844">
                      <w:marLeft w:val="0"/>
                      <w:marRight w:val="0"/>
                      <w:marTop w:val="0"/>
                      <w:marBottom w:val="0"/>
                      <w:divBdr>
                        <w:top w:val="none" w:sz="0" w:space="0" w:color="auto"/>
                        <w:left w:val="none" w:sz="0" w:space="0" w:color="auto"/>
                        <w:bottom w:val="none" w:sz="0" w:space="0" w:color="auto"/>
                        <w:right w:val="none" w:sz="0" w:space="0" w:color="auto"/>
                      </w:divBdr>
                      <w:divsChild>
                        <w:div w:id="961620336">
                          <w:marLeft w:val="0"/>
                          <w:marRight w:val="0"/>
                          <w:marTop w:val="0"/>
                          <w:marBottom w:val="0"/>
                          <w:divBdr>
                            <w:top w:val="none" w:sz="0" w:space="0" w:color="auto"/>
                            <w:left w:val="none" w:sz="0" w:space="0" w:color="auto"/>
                            <w:bottom w:val="none" w:sz="0" w:space="0" w:color="auto"/>
                            <w:right w:val="none" w:sz="0" w:space="0" w:color="auto"/>
                          </w:divBdr>
                          <w:divsChild>
                            <w:div w:id="8734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830">
      <w:bodyDiv w:val="1"/>
      <w:marLeft w:val="0"/>
      <w:marRight w:val="0"/>
      <w:marTop w:val="0"/>
      <w:marBottom w:val="0"/>
      <w:divBdr>
        <w:top w:val="none" w:sz="0" w:space="0" w:color="auto"/>
        <w:left w:val="none" w:sz="0" w:space="0" w:color="auto"/>
        <w:bottom w:val="none" w:sz="0" w:space="0" w:color="auto"/>
        <w:right w:val="none" w:sz="0" w:space="0" w:color="auto"/>
      </w:divBdr>
      <w:divsChild>
        <w:div w:id="1209224185">
          <w:marLeft w:val="0"/>
          <w:marRight w:val="0"/>
          <w:marTop w:val="0"/>
          <w:marBottom w:val="0"/>
          <w:divBdr>
            <w:top w:val="none" w:sz="0" w:space="0" w:color="auto"/>
            <w:left w:val="none" w:sz="0" w:space="0" w:color="auto"/>
            <w:bottom w:val="none" w:sz="0" w:space="0" w:color="auto"/>
            <w:right w:val="none" w:sz="0" w:space="0" w:color="auto"/>
          </w:divBdr>
          <w:divsChild>
            <w:div w:id="1450009399">
              <w:marLeft w:val="0"/>
              <w:marRight w:val="0"/>
              <w:marTop w:val="0"/>
              <w:marBottom w:val="0"/>
              <w:divBdr>
                <w:top w:val="none" w:sz="0" w:space="0" w:color="auto"/>
                <w:left w:val="none" w:sz="0" w:space="0" w:color="auto"/>
                <w:bottom w:val="none" w:sz="0" w:space="0" w:color="auto"/>
                <w:right w:val="none" w:sz="0" w:space="0" w:color="auto"/>
              </w:divBdr>
              <w:divsChild>
                <w:div w:id="396129320">
                  <w:marLeft w:val="0"/>
                  <w:marRight w:val="0"/>
                  <w:marTop w:val="0"/>
                  <w:marBottom w:val="0"/>
                  <w:divBdr>
                    <w:top w:val="none" w:sz="0" w:space="0" w:color="auto"/>
                    <w:left w:val="none" w:sz="0" w:space="0" w:color="auto"/>
                    <w:bottom w:val="none" w:sz="0" w:space="0" w:color="auto"/>
                    <w:right w:val="none" w:sz="0" w:space="0" w:color="auto"/>
                  </w:divBdr>
                  <w:divsChild>
                    <w:div w:id="385642264">
                      <w:marLeft w:val="0"/>
                      <w:marRight w:val="0"/>
                      <w:marTop w:val="0"/>
                      <w:marBottom w:val="0"/>
                      <w:divBdr>
                        <w:top w:val="none" w:sz="0" w:space="0" w:color="auto"/>
                        <w:left w:val="none" w:sz="0" w:space="0" w:color="auto"/>
                        <w:bottom w:val="none" w:sz="0" w:space="0" w:color="auto"/>
                        <w:right w:val="none" w:sz="0" w:space="0" w:color="auto"/>
                      </w:divBdr>
                      <w:divsChild>
                        <w:div w:id="961883563">
                          <w:marLeft w:val="0"/>
                          <w:marRight w:val="0"/>
                          <w:marTop w:val="0"/>
                          <w:marBottom w:val="0"/>
                          <w:divBdr>
                            <w:top w:val="none" w:sz="0" w:space="0" w:color="auto"/>
                            <w:left w:val="none" w:sz="0" w:space="0" w:color="auto"/>
                            <w:bottom w:val="none" w:sz="0" w:space="0" w:color="auto"/>
                            <w:right w:val="none" w:sz="0" w:space="0" w:color="auto"/>
                          </w:divBdr>
                          <w:divsChild>
                            <w:div w:id="580913688">
                              <w:marLeft w:val="0"/>
                              <w:marRight w:val="0"/>
                              <w:marTop w:val="0"/>
                              <w:marBottom w:val="0"/>
                              <w:divBdr>
                                <w:top w:val="none" w:sz="0" w:space="0" w:color="auto"/>
                                <w:left w:val="none" w:sz="0" w:space="0" w:color="auto"/>
                                <w:bottom w:val="none" w:sz="0" w:space="0" w:color="auto"/>
                                <w:right w:val="none" w:sz="0" w:space="0" w:color="auto"/>
                              </w:divBdr>
                              <w:divsChild>
                                <w:div w:id="1265959203">
                                  <w:marLeft w:val="0"/>
                                  <w:marRight w:val="0"/>
                                  <w:marTop w:val="0"/>
                                  <w:marBottom w:val="0"/>
                                  <w:divBdr>
                                    <w:top w:val="none" w:sz="0" w:space="0" w:color="auto"/>
                                    <w:left w:val="none" w:sz="0" w:space="0" w:color="auto"/>
                                    <w:bottom w:val="none" w:sz="0" w:space="0" w:color="auto"/>
                                    <w:right w:val="none" w:sz="0" w:space="0" w:color="auto"/>
                                  </w:divBdr>
                                  <w:divsChild>
                                    <w:div w:id="1512716040">
                                      <w:marLeft w:val="0"/>
                                      <w:marRight w:val="0"/>
                                      <w:marTop w:val="0"/>
                                      <w:marBottom w:val="0"/>
                                      <w:divBdr>
                                        <w:top w:val="none" w:sz="0" w:space="0" w:color="auto"/>
                                        <w:left w:val="none" w:sz="0" w:space="0" w:color="auto"/>
                                        <w:bottom w:val="none" w:sz="0" w:space="0" w:color="auto"/>
                                        <w:right w:val="none" w:sz="0" w:space="0" w:color="auto"/>
                                      </w:divBdr>
                                      <w:divsChild>
                                        <w:div w:id="550653599">
                                          <w:marLeft w:val="0"/>
                                          <w:marRight w:val="0"/>
                                          <w:marTop w:val="0"/>
                                          <w:marBottom w:val="0"/>
                                          <w:divBdr>
                                            <w:top w:val="none" w:sz="0" w:space="0" w:color="auto"/>
                                            <w:left w:val="none" w:sz="0" w:space="0" w:color="auto"/>
                                            <w:bottom w:val="none" w:sz="0" w:space="0" w:color="auto"/>
                                            <w:right w:val="none" w:sz="0" w:space="0" w:color="auto"/>
                                          </w:divBdr>
                                          <w:divsChild>
                                            <w:div w:id="672924713">
                                              <w:marLeft w:val="0"/>
                                              <w:marRight w:val="0"/>
                                              <w:marTop w:val="0"/>
                                              <w:marBottom w:val="0"/>
                                              <w:divBdr>
                                                <w:top w:val="none" w:sz="0" w:space="0" w:color="auto"/>
                                                <w:left w:val="none" w:sz="0" w:space="0" w:color="auto"/>
                                                <w:bottom w:val="none" w:sz="0" w:space="0" w:color="auto"/>
                                                <w:right w:val="none" w:sz="0" w:space="0" w:color="auto"/>
                                              </w:divBdr>
                                              <w:divsChild>
                                                <w:div w:id="445539890">
                                                  <w:marLeft w:val="0"/>
                                                  <w:marRight w:val="0"/>
                                                  <w:marTop w:val="0"/>
                                                  <w:marBottom w:val="0"/>
                                                  <w:divBdr>
                                                    <w:top w:val="none" w:sz="0" w:space="0" w:color="auto"/>
                                                    <w:left w:val="none" w:sz="0" w:space="0" w:color="auto"/>
                                                    <w:bottom w:val="none" w:sz="0" w:space="0" w:color="auto"/>
                                                    <w:right w:val="none" w:sz="0" w:space="0" w:color="auto"/>
                                                  </w:divBdr>
                                                  <w:divsChild>
                                                    <w:div w:id="831529380">
                                                      <w:marLeft w:val="0"/>
                                                      <w:marRight w:val="0"/>
                                                      <w:marTop w:val="0"/>
                                                      <w:marBottom w:val="0"/>
                                                      <w:divBdr>
                                                        <w:top w:val="none" w:sz="0" w:space="0" w:color="auto"/>
                                                        <w:left w:val="none" w:sz="0" w:space="0" w:color="auto"/>
                                                        <w:bottom w:val="none" w:sz="0" w:space="0" w:color="auto"/>
                                                        <w:right w:val="none" w:sz="0" w:space="0" w:color="auto"/>
                                                      </w:divBdr>
                                                      <w:divsChild>
                                                        <w:div w:id="555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6431">
                                              <w:marLeft w:val="0"/>
                                              <w:marRight w:val="0"/>
                                              <w:marTop w:val="0"/>
                                              <w:marBottom w:val="0"/>
                                              <w:divBdr>
                                                <w:top w:val="none" w:sz="0" w:space="0" w:color="auto"/>
                                                <w:left w:val="none" w:sz="0" w:space="0" w:color="auto"/>
                                                <w:bottom w:val="none" w:sz="0" w:space="0" w:color="auto"/>
                                                <w:right w:val="none" w:sz="0" w:space="0" w:color="auto"/>
                                              </w:divBdr>
                                              <w:divsChild>
                                                <w:div w:id="1780755863">
                                                  <w:marLeft w:val="0"/>
                                                  <w:marRight w:val="0"/>
                                                  <w:marTop w:val="0"/>
                                                  <w:marBottom w:val="0"/>
                                                  <w:divBdr>
                                                    <w:top w:val="none" w:sz="0" w:space="0" w:color="auto"/>
                                                    <w:left w:val="none" w:sz="0" w:space="0" w:color="auto"/>
                                                    <w:bottom w:val="none" w:sz="0" w:space="0" w:color="auto"/>
                                                    <w:right w:val="none" w:sz="0" w:space="0" w:color="auto"/>
                                                  </w:divBdr>
                                                  <w:divsChild>
                                                    <w:div w:id="748231775">
                                                      <w:marLeft w:val="0"/>
                                                      <w:marRight w:val="0"/>
                                                      <w:marTop w:val="0"/>
                                                      <w:marBottom w:val="0"/>
                                                      <w:divBdr>
                                                        <w:top w:val="none" w:sz="0" w:space="0" w:color="auto"/>
                                                        <w:left w:val="none" w:sz="0" w:space="0" w:color="auto"/>
                                                        <w:bottom w:val="none" w:sz="0" w:space="0" w:color="auto"/>
                                                        <w:right w:val="none" w:sz="0" w:space="0" w:color="auto"/>
                                                      </w:divBdr>
                                                      <w:divsChild>
                                                        <w:div w:id="78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174103">
          <w:marLeft w:val="0"/>
          <w:marRight w:val="0"/>
          <w:marTop w:val="0"/>
          <w:marBottom w:val="0"/>
          <w:divBdr>
            <w:top w:val="none" w:sz="0" w:space="0" w:color="auto"/>
            <w:left w:val="none" w:sz="0" w:space="0" w:color="auto"/>
            <w:bottom w:val="none" w:sz="0" w:space="0" w:color="auto"/>
            <w:right w:val="none" w:sz="0" w:space="0" w:color="auto"/>
          </w:divBdr>
          <w:divsChild>
            <w:div w:id="251940847">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468321404">
                      <w:marLeft w:val="0"/>
                      <w:marRight w:val="0"/>
                      <w:marTop w:val="0"/>
                      <w:marBottom w:val="0"/>
                      <w:divBdr>
                        <w:top w:val="none" w:sz="0" w:space="0" w:color="auto"/>
                        <w:left w:val="none" w:sz="0" w:space="0" w:color="auto"/>
                        <w:bottom w:val="none" w:sz="0" w:space="0" w:color="auto"/>
                        <w:right w:val="none" w:sz="0" w:space="0" w:color="auto"/>
                      </w:divBdr>
                      <w:divsChild>
                        <w:div w:id="1583366229">
                          <w:marLeft w:val="0"/>
                          <w:marRight w:val="0"/>
                          <w:marTop w:val="0"/>
                          <w:marBottom w:val="0"/>
                          <w:divBdr>
                            <w:top w:val="none" w:sz="0" w:space="0" w:color="auto"/>
                            <w:left w:val="none" w:sz="0" w:space="0" w:color="auto"/>
                            <w:bottom w:val="none" w:sz="0" w:space="0" w:color="auto"/>
                            <w:right w:val="none" w:sz="0" w:space="0" w:color="auto"/>
                          </w:divBdr>
                          <w:divsChild>
                            <w:div w:id="791561693">
                              <w:marLeft w:val="0"/>
                              <w:marRight w:val="0"/>
                              <w:marTop w:val="0"/>
                              <w:marBottom w:val="0"/>
                              <w:divBdr>
                                <w:top w:val="none" w:sz="0" w:space="0" w:color="auto"/>
                                <w:left w:val="none" w:sz="0" w:space="0" w:color="auto"/>
                                <w:bottom w:val="none" w:sz="0" w:space="0" w:color="auto"/>
                                <w:right w:val="none" w:sz="0" w:space="0" w:color="auto"/>
                              </w:divBdr>
                              <w:divsChild>
                                <w:div w:id="1627390944">
                                  <w:marLeft w:val="0"/>
                                  <w:marRight w:val="0"/>
                                  <w:marTop w:val="0"/>
                                  <w:marBottom w:val="0"/>
                                  <w:divBdr>
                                    <w:top w:val="none" w:sz="0" w:space="0" w:color="auto"/>
                                    <w:left w:val="none" w:sz="0" w:space="0" w:color="auto"/>
                                    <w:bottom w:val="none" w:sz="0" w:space="0" w:color="auto"/>
                                    <w:right w:val="none" w:sz="0" w:space="0" w:color="auto"/>
                                  </w:divBdr>
                                  <w:divsChild>
                                    <w:div w:id="19360671">
                                      <w:marLeft w:val="0"/>
                                      <w:marRight w:val="0"/>
                                      <w:marTop w:val="0"/>
                                      <w:marBottom w:val="0"/>
                                      <w:divBdr>
                                        <w:top w:val="none" w:sz="0" w:space="0" w:color="auto"/>
                                        <w:left w:val="none" w:sz="0" w:space="0" w:color="auto"/>
                                        <w:bottom w:val="none" w:sz="0" w:space="0" w:color="auto"/>
                                        <w:right w:val="none" w:sz="0" w:space="0" w:color="auto"/>
                                      </w:divBdr>
                                      <w:divsChild>
                                        <w:div w:id="232476494">
                                          <w:marLeft w:val="0"/>
                                          <w:marRight w:val="0"/>
                                          <w:marTop w:val="0"/>
                                          <w:marBottom w:val="0"/>
                                          <w:divBdr>
                                            <w:top w:val="none" w:sz="0" w:space="0" w:color="auto"/>
                                            <w:left w:val="none" w:sz="0" w:space="0" w:color="auto"/>
                                            <w:bottom w:val="none" w:sz="0" w:space="0" w:color="auto"/>
                                            <w:right w:val="none" w:sz="0" w:space="0" w:color="auto"/>
                                          </w:divBdr>
                                          <w:divsChild>
                                            <w:div w:id="1164320206">
                                              <w:marLeft w:val="0"/>
                                              <w:marRight w:val="0"/>
                                              <w:marTop w:val="0"/>
                                              <w:marBottom w:val="0"/>
                                              <w:divBdr>
                                                <w:top w:val="none" w:sz="0" w:space="0" w:color="auto"/>
                                                <w:left w:val="none" w:sz="0" w:space="0" w:color="auto"/>
                                                <w:bottom w:val="none" w:sz="0" w:space="0" w:color="auto"/>
                                                <w:right w:val="none" w:sz="0" w:space="0" w:color="auto"/>
                                              </w:divBdr>
                                              <w:divsChild>
                                                <w:div w:id="1211040460">
                                                  <w:marLeft w:val="0"/>
                                                  <w:marRight w:val="0"/>
                                                  <w:marTop w:val="0"/>
                                                  <w:marBottom w:val="0"/>
                                                  <w:divBdr>
                                                    <w:top w:val="none" w:sz="0" w:space="0" w:color="auto"/>
                                                    <w:left w:val="none" w:sz="0" w:space="0" w:color="auto"/>
                                                    <w:bottom w:val="none" w:sz="0" w:space="0" w:color="auto"/>
                                                    <w:right w:val="none" w:sz="0" w:space="0" w:color="auto"/>
                                                  </w:divBdr>
                                                  <w:divsChild>
                                                    <w:div w:id="6680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9203">
      <w:bodyDiv w:val="1"/>
      <w:marLeft w:val="0"/>
      <w:marRight w:val="0"/>
      <w:marTop w:val="0"/>
      <w:marBottom w:val="0"/>
      <w:divBdr>
        <w:top w:val="none" w:sz="0" w:space="0" w:color="auto"/>
        <w:left w:val="none" w:sz="0" w:space="0" w:color="auto"/>
        <w:bottom w:val="none" w:sz="0" w:space="0" w:color="auto"/>
        <w:right w:val="none" w:sz="0" w:space="0" w:color="auto"/>
      </w:divBdr>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597982988">
      <w:bodyDiv w:val="1"/>
      <w:marLeft w:val="0"/>
      <w:marRight w:val="0"/>
      <w:marTop w:val="0"/>
      <w:marBottom w:val="0"/>
      <w:divBdr>
        <w:top w:val="none" w:sz="0" w:space="0" w:color="auto"/>
        <w:left w:val="none" w:sz="0" w:space="0" w:color="auto"/>
        <w:bottom w:val="none" w:sz="0" w:space="0" w:color="auto"/>
        <w:right w:val="none" w:sz="0" w:space="0" w:color="auto"/>
      </w:divBdr>
    </w:div>
    <w:div w:id="651494830">
      <w:bodyDiv w:val="1"/>
      <w:marLeft w:val="0"/>
      <w:marRight w:val="0"/>
      <w:marTop w:val="0"/>
      <w:marBottom w:val="0"/>
      <w:divBdr>
        <w:top w:val="none" w:sz="0" w:space="0" w:color="auto"/>
        <w:left w:val="none" w:sz="0" w:space="0" w:color="auto"/>
        <w:bottom w:val="none" w:sz="0" w:space="0" w:color="auto"/>
        <w:right w:val="none" w:sz="0" w:space="0" w:color="auto"/>
      </w:divBdr>
    </w:div>
    <w:div w:id="656568484">
      <w:bodyDiv w:val="1"/>
      <w:marLeft w:val="0"/>
      <w:marRight w:val="0"/>
      <w:marTop w:val="0"/>
      <w:marBottom w:val="0"/>
      <w:divBdr>
        <w:top w:val="none" w:sz="0" w:space="0" w:color="auto"/>
        <w:left w:val="none" w:sz="0" w:space="0" w:color="auto"/>
        <w:bottom w:val="none" w:sz="0" w:space="0" w:color="auto"/>
        <w:right w:val="none" w:sz="0" w:space="0" w:color="auto"/>
      </w:divBdr>
      <w:divsChild>
        <w:div w:id="2109740124">
          <w:marLeft w:val="0"/>
          <w:marRight w:val="0"/>
          <w:marTop w:val="0"/>
          <w:marBottom w:val="0"/>
          <w:divBdr>
            <w:top w:val="none" w:sz="0" w:space="0" w:color="auto"/>
            <w:left w:val="none" w:sz="0" w:space="0" w:color="auto"/>
            <w:bottom w:val="none" w:sz="0" w:space="0" w:color="auto"/>
            <w:right w:val="none" w:sz="0" w:space="0" w:color="auto"/>
          </w:divBdr>
          <w:divsChild>
            <w:div w:id="1482773653">
              <w:marLeft w:val="0"/>
              <w:marRight w:val="0"/>
              <w:marTop w:val="0"/>
              <w:marBottom w:val="0"/>
              <w:divBdr>
                <w:top w:val="none" w:sz="0" w:space="0" w:color="auto"/>
                <w:left w:val="none" w:sz="0" w:space="0" w:color="auto"/>
                <w:bottom w:val="none" w:sz="0" w:space="0" w:color="auto"/>
                <w:right w:val="none" w:sz="0" w:space="0" w:color="auto"/>
              </w:divBdr>
              <w:divsChild>
                <w:div w:id="2070885388">
                  <w:marLeft w:val="0"/>
                  <w:marRight w:val="0"/>
                  <w:marTop w:val="0"/>
                  <w:marBottom w:val="0"/>
                  <w:divBdr>
                    <w:top w:val="none" w:sz="0" w:space="0" w:color="auto"/>
                    <w:left w:val="none" w:sz="0" w:space="0" w:color="auto"/>
                    <w:bottom w:val="none" w:sz="0" w:space="0" w:color="auto"/>
                    <w:right w:val="none" w:sz="0" w:space="0" w:color="auto"/>
                  </w:divBdr>
                  <w:divsChild>
                    <w:div w:id="1074277953">
                      <w:marLeft w:val="0"/>
                      <w:marRight w:val="0"/>
                      <w:marTop w:val="0"/>
                      <w:marBottom w:val="0"/>
                      <w:divBdr>
                        <w:top w:val="none" w:sz="0" w:space="0" w:color="auto"/>
                        <w:left w:val="none" w:sz="0" w:space="0" w:color="auto"/>
                        <w:bottom w:val="none" w:sz="0" w:space="0" w:color="auto"/>
                        <w:right w:val="none" w:sz="0" w:space="0" w:color="auto"/>
                      </w:divBdr>
                      <w:divsChild>
                        <w:div w:id="1851797354">
                          <w:marLeft w:val="0"/>
                          <w:marRight w:val="0"/>
                          <w:marTop w:val="0"/>
                          <w:marBottom w:val="0"/>
                          <w:divBdr>
                            <w:top w:val="none" w:sz="0" w:space="0" w:color="auto"/>
                            <w:left w:val="none" w:sz="0" w:space="0" w:color="auto"/>
                            <w:bottom w:val="none" w:sz="0" w:space="0" w:color="auto"/>
                            <w:right w:val="none" w:sz="0" w:space="0" w:color="auto"/>
                          </w:divBdr>
                          <w:divsChild>
                            <w:div w:id="2013870200">
                              <w:marLeft w:val="0"/>
                              <w:marRight w:val="0"/>
                              <w:marTop w:val="0"/>
                              <w:marBottom w:val="0"/>
                              <w:divBdr>
                                <w:top w:val="none" w:sz="0" w:space="0" w:color="auto"/>
                                <w:left w:val="none" w:sz="0" w:space="0" w:color="auto"/>
                                <w:bottom w:val="none" w:sz="0" w:space="0" w:color="auto"/>
                                <w:right w:val="none" w:sz="0" w:space="0" w:color="auto"/>
                              </w:divBdr>
                              <w:divsChild>
                                <w:div w:id="220604735">
                                  <w:marLeft w:val="0"/>
                                  <w:marRight w:val="0"/>
                                  <w:marTop w:val="0"/>
                                  <w:marBottom w:val="0"/>
                                  <w:divBdr>
                                    <w:top w:val="none" w:sz="0" w:space="0" w:color="auto"/>
                                    <w:left w:val="none" w:sz="0" w:space="0" w:color="auto"/>
                                    <w:bottom w:val="none" w:sz="0" w:space="0" w:color="auto"/>
                                    <w:right w:val="none" w:sz="0" w:space="0" w:color="auto"/>
                                  </w:divBdr>
                                  <w:divsChild>
                                    <w:div w:id="4688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2651">
                          <w:marLeft w:val="0"/>
                          <w:marRight w:val="0"/>
                          <w:marTop w:val="0"/>
                          <w:marBottom w:val="0"/>
                          <w:divBdr>
                            <w:top w:val="none" w:sz="0" w:space="0" w:color="auto"/>
                            <w:left w:val="none" w:sz="0" w:space="0" w:color="auto"/>
                            <w:bottom w:val="none" w:sz="0" w:space="0" w:color="auto"/>
                            <w:right w:val="none" w:sz="0" w:space="0" w:color="auto"/>
                          </w:divBdr>
                          <w:divsChild>
                            <w:div w:id="403449963">
                              <w:marLeft w:val="0"/>
                              <w:marRight w:val="0"/>
                              <w:marTop w:val="0"/>
                              <w:marBottom w:val="0"/>
                              <w:divBdr>
                                <w:top w:val="none" w:sz="0" w:space="0" w:color="auto"/>
                                <w:left w:val="none" w:sz="0" w:space="0" w:color="auto"/>
                                <w:bottom w:val="none" w:sz="0" w:space="0" w:color="auto"/>
                                <w:right w:val="none" w:sz="0" w:space="0" w:color="auto"/>
                              </w:divBdr>
                              <w:divsChild>
                                <w:div w:id="4580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462351">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604">
      <w:bodyDiv w:val="1"/>
      <w:marLeft w:val="0"/>
      <w:marRight w:val="0"/>
      <w:marTop w:val="0"/>
      <w:marBottom w:val="0"/>
      <w:divBdr>
        <w:top w:val="none" w:sz="0" w:space="0" w:color="auto"/>
        <w:left w:val="none" w:sz="0" w:space="0" w:color="auto"/>
        <w:bottom w:val="none" w:sz="0" w:space="0" w:color="auto"/>
        <w:right w:val="none" w:sz="0" w:space="0" w:color="auto"/>
      </w:divBdr>
      <w:divsChild>
        <w:div w:id="901061365">
          <w:marLeft w:val="0"/>
          <w:marRight w:val="0"/>
          <w:marTop w:val="0"/>
          <w:marBottom w:val="0"/>
          <w:divBdr>
            <w:top w:val="none" w:sz="0" w:space="0" w:color="auto"/>
            <w:left w:val="none" w:sz="0" w:space="0" w:color="auto"/>
            <w:bottom w:val="none" w:sz="0" w:space="0" w:color="auto"/>
            <w:right w:val="none" w:sz="0" w:space="0" w:color="auto"/>
          </w:divBdr>
          <w:divsChild>
            <w:div w:id="2055427359">
              <w:marLeft w:val="0"/>
              <w:marRight w:val="0"/>
              <w:marTop w:val="0"/>
              <w:marBottom w:val="0"/>
              <w:divBdr>
                <w:top w:val="none" w:sz="0" w:space="0" w:color="auto"/>
                <w:left w:val="none" w:sz="0" w:space="0" w:color="auto"/>
                <w:bottom w:val="none" w:sz="0" w:space="0" w:color="auto"/>
                <w:right w:val="none" w:sz="0" w:space="0" w:color="auto"/>
              </w:divBdr>
              <w:divsChild>
                <w:div w:id="1660381898">
                  <w:marLeft w:val="0"/>
                  <w:marRight w:val="0"/>
                  <w:marTop w:val="0"/>
                  <w:marBottom w:val="0"/>
                  <w:divBdr>
                    <w:top w:val="none" w:sz="0" w:space="0" w:color="auto"/>
                    <w:left w:val="none" w:sz="0" w:space="0" w:color="auto"/>
                    <w:bottom w:val="none" w:sz="0" w:space="0" w:color="auto"/>
                    <w:right w:val="none" w:sz="0" w:space="0" w:color="auto"/>
                  </w:divBdr>
                  <w:divsChild>
                    <w:div w:id="17436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16521200">
      <w:bodyDiv w:val="1"/>
      <w:marLeft w:val="0"/>
      <w:marRight w:val="0"/>
      <w:marTop w:val="0"/>
      <w:marBottom w:val="0"/>
      <w:divBdr>
        <w:top w:val="none" w:sz="0" w:space="0" w:color="auto"/>
        <w:left w:val="none" w:sz="0" w:space="0" w:color="auto"/>
        <w:bottom w:val="none" w:sz="0" w:space="0" w:color="auto"/>
        <w:right w:val="none" w:sz="0" w:space="0" w:color="auto"/>
      </w:divBdr>
      <w:divsChild>
        <w:div w:id="697707838">
          <w:marLeft w:val="0"/>
          <w:marRight w:val="0"/>
          <w:marTop w:val="0"/>
          <w:marBottom w:val="0"/>
          <w:divBdr>
            <w:top w:val="none" w:sz="0" w:space="0" w:color="auto"/>
            <w:left w:val="none" w:sz="0" w:space="0" w:color="auto"/>
            <w:bottom w:val="none" w:sz="0" w:space="0" w:color="auto"/>
            <w:right w:val="none" w:sz="0" w:space="0" w:color="auto"/>
          </w:divBdr>
          <w:divsChild>
            <w:div w:id="289750221">
              <w:marLeft w:val="0"/>
              <w:marRight w:val="0"/>
              <w:marTop w:val="0"/>
              <w:marBottom w:val="0"/>
              <w:divBdr>
                <w:top w:val="none" w:sz="0" w:space="0" w:color="auto"/>
                <w:left w:val="none" w:sz="0" w:space="0" w:color="auto"/>
                <w:bottom w:val="none" w:sz="0" w:space="0" w:color="auto"/>
                <w:right w:val="none" w:sz="0" w:space="0" w:color="auto"/>
              </w:divBdr>
              <w:divsChild>
                <w:div w:id="419721044">
                  <w:marLeft w:val="0"/>
                  <w:marRight w:val="0"/>
                  <w:marTop w:val="0"/>
                  <w:marBottom w:val="0"/>
                  <w:divBdr>
                    <w:top w:val="none" w:sz="0" w:space="0" w:color="auto"/>
                    <w:left w:val="none" w:sz="0" w:space="0" w:color="auto"/>
                    <w:bottom w:val="none" w:sz="0" w:space="0" w:color="auto"/>
                    <w:right w:val="none" w:sz="0" w:space="0" w:color="auto"/>
                  </w:divBdr>
                  <w:divsChild>
                    <w:div w:id="124011345">
                      <w:marLeft w:val="0"/>
                      <w:marRight w:val="0"/>
                      <w:marTop w:val="0"/>
                      <w:marBottom w:val="0"/>
                      <w:divBdr>
                        <w:top w:val="none" w:sz="0" w:space="0" w:color="auto"/>
                        <w:left w:val="none" w:sz="0" w:space="0" w:color="auto"/>
                        <w:bottom w:val="none" w:sz="0" w:space="0" w:color="auto"/>
                        <w:right w:val="none" w:sz="0" w:space="0" w:color="auto"/>
                      </w:divBdr>
                    </w:div>
                  </w:divsChild>
                </w:div>
                <w:div w:id="1019814194">
                  <w:marLeft w:val="0"/>
                  <w:marRight w:val="0"/>
                  <w:marTop w:val="0"/>
                  <w:marBottom w:val="0"/>
                  <w:divBdr>
                    <w:top w:val="none" w:sz="0" w:space="0" w:color="auto"/>
                    <w:left w:val="none" w:sz="0" w:space="0" w:color="auto"/>
                    <w:bottom w:val="none" w:sz="0" w:space="0" w:color="auto"/>
                    <w:right w:val="none" w:sz="0" w:space="0" w:color="auto"/>
                  </w:divBdr>
                  <w:divsChild>
                    <w:div w:id="3400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76303">
      <w:bodyDiv w:val="1"/>
      <w:marLeft w:val="0"/>
      <w:marRight w:val="0"/>
      <w:marTop w:val="0"/>
      <w:marBottom w:val="0"/>
      <w:divBdr>
        <w:top w:val="none" w:sz="0" w:space="0" w:color="auto"/>
        <w:left w:val="none" w:sz="0" w:space="0" w:color="auto"/>
        <w:bottom w:val="none" w:sz="0" w:space="0" w:color="auto"/>
        <w:right w:val="none" w:sz="0" w:space="0" w:color="auto"/>
      </w:divBdr>
    </w:div>
    <w:div w:id="929001138">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23214637">
      <w:bodyDiv w:val="1"/>
      <w:marLeft w:val="0"/>
      <w:marRight w:val="0"/>
      <w:marTop w:val="0"/>
      <w:marBottom w:val="0"/>
      <w:divBdr>
        <w:top w:val="none" w:sz="0" w:space="0" w:color="auto"/>
        <w:left w:val="none" w:sz="0" w:space="0" w:color="auto"/>
        <w:bottom w:val="none" w:sz="0" w:space="0" w:color="auto"/>
        <w:right w:val="none" w:sz="0" w:space="0" w:color="auto"/>
      </w:divBdr>
    </w:div>
    <w:div w:id="1059934616">
      <w:bodyDiv w:val="1"/>
      <w:marLeft w:val="0"/>
      <w:marRight w:val="0"/>
      <w:marTop w:val="0"/>
      <w:marBottom w:val="0"/>
      <w:divBdr>
        <w:top w:val="none" w:sz="0" w:space="0" w:color="auto"/>
        <w:left w:val="none" w:sz="0" w:space="0" w:color="auto"/>
        <w:bottom w:val="none" w:sz="0" w:space="0" w:color="auto"/>
        <w:right w:val="none" w:sz="0" w:space="0" w:color="auto"/>
      </w:divBdr>
      <w:divsChild>
        <w:div w:id="2129546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277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32961363">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73269085">
      <w:bodyDiv w:val="1"/>
      <w:marLeft w:val="0"/>
      <w:marRight w:val="0"/>
      <w:marTop w:val="0"/>
      <w:marBottom w:val="0"/>
      <w:divBdr>
        <w:top w:val="none" w:sz="0" w:space="0" w:color="auto"/>
        <w:left w:val="none" w:sz="0" w:space="0" w:color="auto"/>
        <w:bottom w:val="none" w:sz="0" w:space="0" w:color="auto"/>
        <w:right w:val="none" w:sz="0" w:space="0" w:color="auto"/>
      </w:divBdr>
      <w:divsChild>
        <w:div w:id="692388179">
          <w:marLeft w:val="0"/>
          <w:marRight w:val="0"/>
          <w:marTop w:val="0"/>
          <w:marBottom w:val="0"/>
          <w:divBdr>
            <w:top w:val="none" w:sz="0" w:space="0" w:color="auto"/>
            <w:left w:val="none" w:sz="0" w:space="0" w:color="auto"/>
            <w:bottom w:val="none" w:sz="0" w:space="0" w:color="auto"/>
            <w:right w:val="none" w:sz="0" w:space="0" w:color="auto"/>
          </w:divBdr>
          <w:divsChild>
            <w:div w:id="545483381">
              <w:marLeft w:val="0"/>
              <w:marRight w:val="0"/>
              <w:marTop w:val="0"/>
              <w:marBottom w:val="0"/>
              <w:divBdr>
                <w:top w:val="none" w:sz="0" w:space="0" w:color="auto"/>
                <w:left w:val="none" w:sz="0" w:space="0" w:color="auto"/>
                <w:bottom w:val="none" w:sz="0" w:space="0" w:color="auto"/>
                <w:right w:val="none" w:sz="0" w:space="0" w:color="auto"/>
              </w:divBdr>
              <w:divsChild>
                <w:div w:id="1143697173">
                  <w:marLeft w:val="0"/>
                  <w:marRight w:val="0"/>
                  <w:marTop w:val="0"/>
                  <w:marBottom w:val="0"/>
                  <w:divBdr>
                    <w:top w:val="none" w:sz="0" w:space="0" w:color="auto"/>
                    <w:left w:val="none" w:sz="0" w:space="0" w:color="auto"/>
                    <w:bottom w:val="none" w:sz="0" w:space="0" w:color="auto"/>
                    <w:right w:val="none" w:sz="0" w:space="0" w:color="auto"/>
                  </w:divBdr>
                  <w:divsChild>
                    <w:div w:id="1482503280">
                      <w:marLeft w:val="0"/>
                      <w:marRight w:val="0"/>
                      <w:marTop w:val="0"/>
                      <w:marBottom w:val="0"/>
                      <w:divBdr>
                        <w:top w:val="none" w:sz="0" w:space="0" w:color="auto"/>
                        <w:left w:val="none" w:sz="0" w:space="0" w:color="auto"/>
                        <w:bottom w:val="none" w:sz="0" w:space="0" w:color="auto"/>
                        <w:right w:val="none" w:sz="0" w:space="0" w:color="auto"/>
                      </w:divBdr>
                      <w:divsChild>
                        <w:div w:id="1300500787">
                          <w:marLeft w:val="0"/>
                          <w:marRight w:val="0"/>
                          <w:marTop w:val="0"/>
                          <w:marBottom w:val="0"/>
                          <w:divBdr>
                            <w:top w:val="none" w:sz="0" w:space="0" w:color="auto"/>
                            <w:left w:val="none" w:sz="0" w:space="0" w:color="auto"/>
                            <w:bottom w:val="none" w:sz="0" w:space="0" w:color="auto"/>
                            <w:right w:val="none" w:sz="0" w:space="0" w:color="auto"/>
                          </w:divBdr>
                          <w:divsChild>
                            <w:div w:id="2075663400">
                              <w:marLeft w:val="0"/>
                              <w:marRight w:val="0"/>
                              <w:marTop w:val="0"/>
                              <w:marBottom w:val="0"/>
                              <w:divBdr>
                                <w:top w:val="none" w:sz="0" w:space="0" w:color="auto"/>
                                <w:left w:val="none" w:sz="0" w:space="0" w:color="auto"/>
                                <w:bottom w:val="none" w:sz="0" w:space="0" w:color="auto"/>
                                <w:right w:val="none" w:sz="0" w:space="0" w:color="auto"/>
                              </w:divBdr>
                              <w:divsChild>
                                <w:div w:id="2114013632">
                                  <w:marLeft w:val="0"/>
                                  <w:marRight w:val="0"/>
                                  <w:marTop w:val="0"/>
                                  <w:marBottom w:val="0"/>
                                  <w:divBdr>
                                    <w:top w:val="none" w:sz="0" w:space="0" w:color="auto"/>
                                    <w:left w:val="none" w:sz="0" w:space="0" w:color="auto"/>
                                    <w:bottom w:val="none" w:sz="0" w:space="0" w:color="auto"/>
                                    <w:right w:val="none" w:sz="0" w:space="0" w:color="auto"/>
                                  </w:divBdr>
                                  <w:divsChild>
                                    <w:div w:id="19801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72871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37">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705105546">
                  <w:marLeft w:val="0"/>
                  <w:marRight w:val="0"/>
                  <w:marTop w:val="0"/>
                  <w:marBottom w:val="0"/>
                  <w:divBdr>
                    <w:top w:val="none" w:sz="0" w:space="0" w:color="auto"/>
                    <w:left w:val="none" w:sz="0" w:space="0" w:color="auto"/>
                    <w:bottom w:val="none" w:sz="0" w:space="0" w:color="auto"/>
                    <w:right w:val="none" w:sz="0" w:space="0" w:color="auto"/>
                  </w:divBdr>
                  <w:divsChild>
                    <w:div w:id="25177763">
                      <w:marLeft w:val="0"/>
                      <w:marRight w:val="0"/>
                      <w:marTop w:val="0"/>
                      <w:marBottom w:val="0"/>
                      <w:divBdr>
                        <w:top w:val="none" w:sz="0" w:space="0" w:color="auto"/>
                        <w:left w:val="none" w:sz="0" w:space="0" w:color="auto"/>
                        <w:bottom w:val="none" w:sz="0" w:space="0" w:color="auto"/>
                        <w:right w:val="none" w:sz="0" w:space="0" w:color="auto"/>
                      </w:divBdr>
                      <w:divsChild>
                        <w:div w:id="708142040">
                          <w:marLeft w:val="0"/>
                          <w:marRight w:val="0"/>
                          <w:marTop w:val="0"/>
                          <w:marBottom w:val="0"/>
                          <w:divBdr>
                            <w:top w:val="none" w:sz="0" w:space="0" w:color="auto"/>
                            <w:left w:val="none" w:sz="0" w:space="0" w:color="auto"/>
                            <w:bottom w:val="none" w:sz="0" w:space="0" w:color="auto"/>
                            <w:right w:val="none" w:sz="0" w:space="0" w:color="auto"/>
                          </w:divBdr>
                          <w:divsChild>
                            <w:div w:id="444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894019">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22726562">
      <w:bodyDiv w:val="1"/>
      <w:marLeft w:val="0"/>
      <w:marRight w:val="0"/>
      <w:marTop w:val="0"/>
      <w:marBottom w:val="0"/>
      <w:divBdr>
        <w:top w:val="none" w:sz="0" w:space="0" w:color="auto"/>
        <w:left w:val="none" w:sz="0" w:space="0" w:color="auto"/>
        <w:bottom w:val="none" w:sz="0" w:space="0" w:color="auto"/>
        <w:right w:val="none" w:sz="0" w:space="0" w:color="auto"/>
      </w:divBdr>
    </w:div>
    <w:div w:id="1436054034">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517814630">
      <w:bodyDiv w:val="1"/>
      <w:marLeft w:val="0"/>
      <w:marRight w:val="0"/>
      <w:marTop w:val="0"/>
      <w:marBottom w:val="0"/>
      <w:divBdr>
        <w:top w:val="none" w:sz="0" w:space="0" w:color="auto"/>
        <w:left w:val="none" w:sz="0" w:space="0" w:color="auto"/>
        <w:bottom w:val="none" w:sz="0" w:space="0" w:color="auto"/>
        <w:right w:val="none" w:sz="0" w:space="0" w:color="auto"/>
      </w:divBdr>
    </w:div>
    <w:div w:id="1591809607">
      <w:bodyDiv w:val="1"/>
      <w:marLeft w:val="0"/>
      <w:marRight w:val="0"/>
      <w:marTop w:val="0"/>
      <w:marBottom w:val="0"/>
      <w:divBdr>
        <w:top w:val="none" w:sz="0" w:space="0" w:color="auto"/>
        <w:left w:val="none" w:sz="0" w:space="0" w:color="auto"/>
        <w:bottom w:val="none" w:sz="0" w:space="0" w:color="auto"/>
        <w:right w:val="none" w:sz="0" w:space="0" w:color="auto"/>
      </w:divBdr>
    </w:div>
    <w:div w:id="1621497786">
      <w:bodyDiv w:val="1"/>
      <w:marLeft w:val="0"/>
      <w:marRight w:val="0"/>
      <w:marTop w:val="0"/>
      <w:marBottom w:val="0"/>
      <w:divBdr>
        <w:top w:val="none" w:sz="0" w:space="0" w:color="auto"/>
        <w:left w:val="none" w:sz="0" w:space="0" w:color="auto"/>
        <w:bottom w:val="none" w:sz="0" w:space="0" w:color="auto"/>
        <w:right w:val="none" w:sz="0" w:space="0" w:color="auto"/>
      </w:divBdr>
      <w:divsChild>
        <w:div w:id="685324017">
          <w:marLeft w:val="0"/>
          <w:marRight w:val="0"/>
          <w:marTop w:val="0"/>
          <w:marBottom w:val="0"/>
          <w:divBdr>
            <w:top w:val="none" w:sz="0" w:space="0" w:color="auto"/>
            <w:left w:val="none" w:sz="0" w:space="0" w:color="auto"/>
            <w:bottom w:val="none" w:sz="0" w:space="0" w:color="auto"/>
            <w:right w:val="none" w:sz="0" w:space="0" w:color="auto"/>
          </w:divBdr>
          <w:divsChild>
            <w:div w:id="596254883">
              <w:marLeft w:val="0"/>
              <w:marRight w:val="0"/>
              <w:marTop w:val="0"/>
              <w:marBottom w:val="0"/>
              <w:divBdr>
                <w:top w:val="none" w:sz="0" w:space="0" w:color="auto"/>
                <w:left w:val="none" w:sz="0" w:space="0" w:color="auto"/>
                <w:bottom w:val="none" w:sz="0" w:space="0" w:color="auto"/>
                <w:right w:val="none" w:sz="0" w:space="0" w:color="auto"/>
              </w:divBdr>
              <w:divsChild>
                <w:div w:id="1601716730">
                  <w:marLeft w:val="0"/>
                  <w:marRight w:val="0"/>
                  <w:marTop w:val="0"/>
                  <w:marBottom w:val="0"/>
                  <w:divBdr>
                    <w:top w:val="none" w:sz="0" w:space="0" w:color="auto"/>
                    <w:left w:val="none" w:sz="0" w:space="0" w:color="auto"/>
                    <w:bottom w:val="none" w:sz="0" w:space="0" w:color="auto"/>
                    <w:right w:val="none" w:sz="0" w:space="0" w:color="auto"/>
                  </w:divBdr>
                  <w:divsChild>
                    <w:div w:id="97331138">
                      <w:marLeft w:val="0"/>
                      <w:marRight w:val="0"/>
                      <w:marTop w:val="0"/>
                      <w:marBottom w:val="0"/>
                      <w:divBdr>
                        <w:top w:val="none" w:sz="0" w:space="0" w:color="auto"/>
                        <w:left w:val="none" w:sz="0" w:space="0" w:color="auto"/>
                        <w:bottom w:val="none" w:sz="0" w:space="0" w:color="auto"/>
                        <w:right w:val="none" w:sz="0" w:space="0" w:color="auto"/>
                      </w:divBdr>
                      <w:divsChild>
                        <w:div w:id="1798376949">
                          <w:marLeft w:val="0"/>
                          <w:marRight w:val="0"/>
                          <w:marTop w:val="0"/>
                          <w:marBottom w:val="0"/>
                          <w:divBdr>
                            <w:top w:val="none" w:sz="0" w:space="0" w:color="auto"/>
                            <w:left w:val="none" w:sz="0" w:space="0" w:color="auto"/>
                            <w:bottom w:val="none" w:sz="0" w:space="0" w:color="auto"/>
                            <w:right w:val="none" w:sz="0" w:space="0" w:color="auto"/>
                          </w:divBdr>
                          <w:divsChild>
                            <w:div w:id="13014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1529">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296">
      <w:bodyDiv w:val="1"/>
      <w:marLeft w:val="0"/>
      <w:marRight w:val="0"/>
      <w:marTop w:val="0"/>
      <w:marBottom w:val="0"/>
      <w:divBdr>
        <w:top w:val="none" w:sz="0" w:space="0" w:color="auto"/>
        <w:left w:val="none" w:sz="0" w:space="0" w:color="auto"/>
        <w:bottom w:val="none" w:sz="0" w:space="0" w:color="auto"/>
        <w:right w:val="none" w:sz="0" w:space="0" w:color="auto"/>
      </w:divBdr>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0191273">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05939149">
      <w:bodyDiv w:val="1"/>
      <w:marLeft w:val="0"/>
      <w:marRight w:val="0"/>
      <w:marTop w:val="0"/>
      <w:marBottom w:val="0"/>
      <w:divBdr>
        <w:top w:val="none" w:sz="0" w:space="0" w:color="auto"/>
        <w:left w:val="none" w:sz="0" w:space="0" w:color="auto"/>
        <w:bottom w:val="none" w:sz="0" w:space="0" w:color="auto"/>
        <w:right w:val="none" w:sz="0" w:space="0" w:color="auto"/>
      </w:divBdr>
    </w:div>
    <w:div w:id="2007050011">
      <w:bodyDiv w:val="1"/>
      <w:marLeft w:val="0"/>
      <w:marRight w:val="0"/>
      <w:marTop w:val="0"/>
      <w:marBottom w:val="0"/>
      <w:divBdr>
        <w:top w:val="none" w:sz="0" w:space="0" w:color="auto"/>
        <w:left w:val="none" w:sz="0" w:space="0" w:color="auto"/>
        <w:bottom w:val="none" w:sz="0" w:space="0" w:color="auto"/>
        <w:right w:val="none" w:sz="0" w:space="0" w:color="auto"/>
      </w:divBdr>
      <w:divsChild>
        <w:div w:id="574508998">
          <w:marLeft w:val="0"/>
          <w:marRight w:val="0"/>
          <w:marTop w:val="0"/>
          <w:marBottom w:val="0"/>
          <w:divBdr>
            <w:top w:val="none" w:sz="0" w:space="0" w:color="auto"/>
            <w:left w:val="none" w:sz="0" w:space="0" w:color="auto"/>
            <w:bottom w:val="none" w:sz="0" w:space="0" w:color="auto"/>
            <w:right w:val="none" w:sz="0" w:space="0" w:color="auto"/>
          </w:divBdr>
          <w:divsChild>
            <w:div w:id="1429692040">
              <w:marLeft w:val="0"/>
              <w:marRight w:val="0"/>
              <w:marTop w:val="0"/>
              <w:marBottom w:val="0"/>
              <w:divBdr>
                <w:top w:val="none" w:sz="0" w:space="0" w:color="auto"/>
                <w:left w:val="none" w:sz="0" w:space="0" w:color="auto"/>
                <w:bottom w:val="none" w:sz="0" w:space="0" w:color="auto"/>
                <w:right w:val="none" w:sz="0" w:space="0" w:color="auto"/>
              </w:divBdr>
              <w:divsChild>
                <w:div w:id="937757816">
                  <w:marLeft w:val="0"/>
                  <w:marRight w:val="0"/>
                  <w:marTop w:val="0"/>
                  <w:marBottom w:val="0"/>
                  <w:divBdr>
                    <w:top w:val="none" w:sz="0" w:space="0" w:color="auto"/>
                    <w:left w:val="none" w:sz="0" w:space="0" w:color="auto"/>
                    <w:bottom w:val="none" w:sz="0" w:space="0" w:color="auto"/>
                    <w:right w:val="none" w:sz="0" w:space="0" w:color="auto"/>
                  </w:divBdr>
                  <w:divsChild>
                    <w:div w:id="2073262383">
                      <w:marLeft w:val="0"/>
                      <w:marRight w:val="0"/>
                      <w:marTop w:val="0"/>
                      <w:marBottom w:val="0"/>
                      <w:divBdr>
                        <w:top w:val="none" w:sz="0" w:space="0" w:color="auto"/>
                        <w:left w:val="none" w:sz="0" w:space="0" w:color="auto"/>
                        <w:bottom w:val="none" w:sz="0" w:space="0" w:color="auto"/>
                        <w:right w:val="none" w:sz="0" w:space="0" w:color="auto"/>
                      </w:divBdr>
                      <w:divsChild>
                        <w:div w:id="85999907">
                          <w:marLeft w:val="0"/>
                          <w:marRight w:val="0"/>
                          <w:marTop w:val="0"/>
                          <w:marBottom w:val="0"/>
                          <w:divBdr>
                            <w:top w:val="none" w:sz="0" w:space="0" w:color="auto"/>
                            <w:left w:val="none" w:sz="0" w:space="0" w:color="auto"/>
                            <w:bottom w:val="none" w:sz="0" w:space="0" w:color="auto"/>
                            <w:right w:val="none" w:sz="0" w:space="0" w:color="auto"/>
                          </w:divBdr>
                          <w:divsChild>
                            <w:div w:id="3517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9203">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5103062">
      <w:bodyDiv w:val="1"/>
      <w:marLeft w:val="0"/>
      <w:marRight w:val="0"/>
      <w:marTop w:val="0"/>
      <w:marBottom w:val="0"/>
      <w:divBdr>
        <w:top w:val="none" w:sz="0" w:space="0" w:color="auto"/>
        <w:left w:val="none" w:sz="0" w:space="0" w:color="auto"/>
        <w:bottom w:val="none" w:sz="0" w:space="0" w:color="auto"/>
        <w:right w:val="none" w:sz="0" w:space="0" w:color="auto"/>
      </w:divBdr>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3196">
      <w:bodyDiv w:val="1"/>
      <w:marLeft w:val="0"/>
      <w:marRight w:val="0"/>
      <w:marTop w:val="0"/>
      <w:marBottom w:val="0"/>
      <w:divBdr>
        <w:top w:val="none" w:sz="0" w:space="0" w:color="auto"/>
        <w:left w:val="none" w:sz="0" w:space="0" w:color="auto"/>
        <w:bottom w:val="none" w:sz="0" w:space="0" w:color="auto"/>
        <w:right w:val="none" w:sz="0" w:space="0" w:color="auto"/>
      </w:divBdr>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1264</Words>
  <Characters>7586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Kamila Tyniec</cp:lastModifiedBy>
  <cp:revision>3</cp:revision>
  <cp:lastPrinted>2025-04-03T07:15:00Z</cp:lastPrinted>
  <dcterms:created xsi:type="dcterms:W3CDTF">2025-04-22T08:53:00Z</dcterms:created>
  <dcterms:modified xsi:type="dcterms:W3CDTF">2025-04-22T08:57:00Z</dcterms:modified>
</cp:coreProperties>
</file>