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FDE4" w14:textId="58FAB7BA" w:rsidR="00DC41E5" w:rsidRDefault="00FB77FC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231C0B" w:rsidRPr="00D20821">
        <w:rPr>
          <w:rFonts w:asciiTheme="minorHAnsi" w:hAnsiTheme="minorHAnsi" w:cstheme="minorHAnsi"/>
          <w:color w:val="002060"/>
        </w:rPr>
        <w:t xml:space="preserve"> </w:t>
      </w:r>
      <w:r w:rsidR="003E2B3B" w:rsidRPr="00D20821">
        <w:rPr>
          <w:rFonts w:asciiTheme="minorHAnsi" w:hAnsiTheme="minorHAnsi" w:cstheme="minorHAnsi"/>
          <w:color w:val="002060"/>
        </w:rPr>
        <w:t xml:space="preserve"> 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CF148D">
        <w:rPr>
          <w:rFonts w:asciiTheme="minorHAnsi" w:hAnsiTheme="minorHAnsi" w:cstheme="minorHAnsi"/>
          <w:color w:val="002060"/>
        </w:rPr>
        <w:t xml:space="preserve"> </w:t>
      </w:r>
      <w:r w:rsidR="006F377D">
        <w:rPr>
          <w:rFonts w:asciiTheme="minorHAnsi" w:hAnsiTheme="minorHAnsi" w:cstheme="minorHAnsi"/>
          <w:color w:val="002060"/>
        </w:rPr>
        <w:t>30</w:t>
      </w:r>
      <w:r w:rsidR="00A715B4">
        <w:rPr>
          <w:rFonts w:asciiTheme="minorHAnsi" w:hAnsiTheme="minorHAnsi" w:cstheme="minorHAnsi"/>
          <w:color w:val="002060"/>
        </w:rPr>
        <w:t xml:space="preserve"> września</w:t>
      </w:r>
      <w:r w:rsidR="00EC578E" w:rsidRPr="00D20821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D0685D" w:rsidRPr="00D20821">
        <w:rPr>
          <w:rFonts w:asciiTheme="minorHAnsi" w:hAnsiTheme="minorHAnsi" w:cstheme="minorHAnsi"/>
          <w:color w:val="002060"/>
        </w:rPr>
        <w:t>4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6A0735F2" w14:textId="77777777" w:rsidR="001E2108" w:rsidRPr="0003646B" w:rsidRDefault="001E2108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</w:p>
    <w:p w14:paraId="052DDF42" w14:textId="0CB09E34" w:rsidR="0044082E" w:rsidRPr="0003646B" w:rsidRDefault="0044082E" w:rsidP="0044082E">
      <w:pPr>
        <w:pStyle w:val="NormalnyWeb"/>
        <w:shd w:val="clear" w:color="auto" w:fill="FFFFFF"/>
        <w:jc w:val="center"/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</w:pPr>
      <w:r w:rsidRPr="0003646B"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>Płaca minimalna w 2025 r. znowu w górę. Cudzoziemcy pracujący w Polsce zadowoleni</w:t>
      </w:r>
    </w:p>
    <w:p w14:paraId="1DF0D3F8" w14:textId="15B4A314" w:rsidR="0044082E" w:rsidRDefault="0044082E" w:rsidP="002B550C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W 2025 roku osoby zarabiające najniższą krajową mogą liczyć na większe podwyżki niż pierwotnie zakładano. Według nowego rozporządzenia, od stycznia minimalne wynagrodzenie brutto wzrośnie do 4666 zł (3510,92 zł netto), a minimalna stawka godzinowa osiągnie 30,50 zł. Zmiany cieszą wielu cudzoziemców z Azji, Afryki i Ameryki Południowej pracujących w Polsce </w:t>
      </w:r>
      <w:r w:rsidR="006F377D"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>oraz</w:t>
      </w:r>
      <w:r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tych</w:t>
      </w:r>
      <w:r w:rsidR="006F377D"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>, którzy przeszli rekrutację i procedury legalnego pobytu i przyjadą</w:t>
      </w:r>
      <w:r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nad Wisłę w celach zarobkowych</w:t>
      </w:r>
      <w:r w:rsidR="00F80ECE"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</w:t>
      </w:r>
      <w:r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>– 26 proc. z nich deklaruje, że chce zarabiać od 3000 do 3900 zł netto. Inne podejście finansowe mają Ukraińcy – ich minimalny próg oczekiwań finansowych wynosi 4000 zł netto, wynik</w:t>
      </w:r>
      <w:r w:rsidR="00F80ECE"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>a</w:t>
      </w:r>
      <w:r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z badania Grupy Progres.</w:t>
      </w:r>
    </w:p>
    <w:p w14:paraId="337AAD67" w14:textId="77777777" w:rsidR="0003646B" w:rsidRPr="00F22519" w:rsidRDefault="0003646B" w:rsidP="0003646B">
      <w:pPr>
        <w:pStyle w:val="NormalnyWeb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F22519">
        <w:rPr>
          <w:rFonts w:ascii="Calibri" w:hAnsi="Calibri" w:cs="Calibri"/>
          <w:color w:val="002060"/>
          <w:sz w:val="22"/>
          <w:szCs w:val="22"/>
        </w:rPr>
        <w:t>Podwyżka płacy minimalnej pozytywnie wpłynie na ponad 3 miliony osób, w tym cudzoziemców</w:t>
      </w:r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r w:rsidRPr="00F22519">
        <w:rPr>
          <w:rFonts w:ascii="Calibri" w:hAnsi="Calibri" w:cs="Calibri"/>
          <w:color w:val="002060"/>
          <w:sz w:val="22"/>
          <w:szCs w:val="22"/>
        </w:rPr>
        <w:t>którzy często zaczynają pracę od najniższych stawek.</w:t>
      </w:r>
    </w:p>
    <w:p w14:paraId="045B1A9E" w14:textId="77777777" w:rsidR="0003646B" w:rsidRPr="00F22519" w:rsidRDefault="0003646B" w:rsidP="0003646B">
      <w:pPr>
        <w:pStyle w:val="NormalnyWeb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Z</w:t>
      </w:r>
      <w:r w:rsidRPr="00F22519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arówno pracownicy, jak i kandydaci z innych kontynentów przybywający do naszego kraju w celach zarobkowych – szczególnie na początku – nie mają wygórowanych oczekiwań finansowych. 26 proc. badanych chce zarabiać w Polsce od 3000 zł do 3900 zł netto. Prawie połowa (48 proc.) oczekuje wypłaty w wysokości od 4000 zł do 7700 zł na rękę. Wyższe pensje tj. ponad 7700 chciałoby otrzymywać 26 proc. uczestników badania. </w:t>
      </w:r>
    </w:p>
    <w:p w14:paraId="4C151E1D" w14:textId="6DB7574D" w:rsidR="0003646B" w:rsidRDefault="0003646B" w:rsidP="002B550C">
      <w:pPr>
        <w:pStyle w:val="NormalnyWeb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F22519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Nieco inaczej ten podział wygląda w przypadku Ukraińców. 5 proc. respondentów zgodzi się na zarobki poniżej 4000 zł netto, 85 proc. oczekuje wynagrodzenia w wysokości od 4000 zł do 7700 zł netto, a 10 proc. chce zarabiać więcej niż 7700 zł na rękę. </w:t>
      </w:r>
    </w:p>
    <w:p w14:paraId="7D94B312" w14:textId="77777777" w:rsidR="0003646B" w:rsidRPr="0003646B" w:rsidRDefault="0003646B" w:rsidP="002B550C">
      <w:pPr>
        <w:pStyle w:val="NormalnyWeb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Podwyżka dla pracodawców to nieco gorsza wiadomość. </w:t>
      </w:r>
      <w:r w:rsidRPr="0003646B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Jeśli będą oni chcieli utrzymać zespół i spełnią jego oczekiwania finansowe, to prawdopodobnie koszty tego ruchu spadną na konsumentów, a to oznacza wzrost cen usług i produktów albo spadek ich jakości, gdy firmy nie zdecydują się na przerzucenie wspomnianych kosztów na </w:t>
      </w:r>
      <w:r w:rsidRPr="0003646B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klientów.</w:t>
      </w:r>
    </w:p>
    <w:p w14:paraId="012F1AF2" w14:textId="2C319B35" w:rsidR="0003646B" w:rsidRPr="0003646B" w:rsidRDefault="0003646B" w:rsidP="002B550C">
      <w:pPr>
        <w:pStyle w:val="NormalnyWeb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Być może rozwiązaniem dogodnym dla przedsiębiorców byłoby wprowadzenie zróżnicowanej płacy minimalnej (regionalnie</w:t>
      </w:r>
      <w:r w:rsidRPr="0003646B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lub branżowo</w:t>
      </w: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)</w:t>
      </w:r>
      <w:r w:rsidRPr="0003646B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, biorąc pod uwagę różne koszty prowadzenia biznesu. W krajach skandynawskich, jak Szwecja, wynagrodzenia są negocjowane ze związkami branżowymi, co mogłoby stanowić alternatywny model</w:t>
      </w: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siatki wynagrodzeń.</w:t>
      </w:r>
    </w:p>
    <w:p w14:paraId="1EDC1BDA" w14:textId="38424C63" w:rsidR="0044082E" w:rsidRPr="0003646B" w:rsidRDefault="0044082E" w:rsidP="002B550C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Rada Dialogu Społecznego, w skład której wchodzą przedstawiciele pracodawców, związków zawodowych oraz rządu, rozważała propozycję wzrostu minimalnej pensji do 4626 zł brutto, a minimalnej stawki godzinowej do 30,20 zł. Jednak brak porozumienia w tej sprawie spowodował, że decyzję ostatecznie podjął rząd. Oznacza to, że najniższa pensja będzie stanowić 53,83% przeciętnego wynagrodzenia, które </w:t>
      </w:r>
      <w:r w:rsidR="002B550C" w:rsidRPr="0003646B">
        <w:rPr>
          <w:rFonts w:ascii="Calibri" w:eastAsiaTheme="minorHAnsi" w:hAnsi="Calibri" w:cs="Calibri"/>
          <w:color w:val="002060"/>
          <w:lang w:eastAsia="en-US"/>
        </w:rPr>
        <w:t>teraz</w:t>
      </w: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 wynosi 8673 zł brutto. Dla porównania obecnie minimalne wynagrodzenie wynosi 4300 zł brutto, co daje około 3261,53 zł na rękę, a minimalna stawka godzinowa to 28,10 zł. </w:t>
      </w:r>
    </w:p>
    <w:p w14:paraId="7D252C52" w14:textId="325451F8" w:rsidR="0044082E" w:rsidRPr="0003646B" w:rsidRDefault="0044082E" w:rsidP="002B550C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03646B">
        <w:rPr>
          <w:rFonts w:ascii="Calibri" w:eastAsiaTheme="minorHAnsi" w:hAnsi="Calibri" w:cs="Calibri"/>
          <w:color w:val="002060"/>
          <w:lang w:eastAsia="en-US"/>
        </w:rPr>
        <w:lastRenderedPageBreak/>
        <w:t xml:space="preserve">– 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Nowe przepisy wpłyną na ponad 3 miliony osób zatrudnionych na najniższych stawkach, które zyskają realny wzrost wynagrodzeń. Ucieszą też cudzoziemców aktywnych zawodowo w naszym kraju, bo oni również często zaczynają od najniższej krajowej. Niejednokrotnie dla przyjezdnych z Azji, Afryki czy Ameryki Płd</w:t>
      </w:r>
      <w:r w:rsidR="008C6CA2"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. </w:t>
      </w:r>
      <w:r w:rsidR="004E3C1B"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t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aka kwota na start jest zadowalająca, bo w swojej ojczyźnie na takie wynagrodzenie nie mogli liczyć. Wyższe oczekiwania mają Ukraińcy, którzy stanowią największą grupę migrantów zarobkowych i przed wiele lat zdążyli wypracować sobie mocną pozycję wśród pracodawców. Pracownicy innych narodowości, szczególnie odległych kierunków są dopiero na początku tej drogi, chociaż coraz liczniej do nas przyjeżdżają, a otwartość na ich zatrudnienie sukcesywnie rośnie</w:t>
      </w: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mówi Cezary Maciołek, prezes Grupy Progres. </w:t>
      </w:r>
    </w:p>
    <w:p w14:paraId="1622337D" w14:textId="46F05161" w:rsidR="0044082E" w:rsidRPr="0003646B" w:rsidRDefault="0044082E" w:rsidP="002B550C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Tylko w pierwszej połowie 2024 r. najliczniej legalizowano zatrudnienie obywatelom </w:t>
      </w:r>
      <w:r w:rsidR="002B550C" w:rsidRPr="0003646B">
        <w:rPr>
          <w:rFonts w:ascii="Calibri" w:eastAsiaTheme="minorHAnsi" w:hAnsi="Calibri" w:cs="Calibri"/>
          <w:color w:val="002060"/>
          <w:lang w:eastAsia="en-US"/>
        </w:rPr>
        <w:t>państw</w:t>
      </w: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 korzystających z procedury powiadomień</w:t>
      </w:r>
      <w:r w:rsidR="002B550C" w:rsidRPr="0003646B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oraz procedury uproszczonej – oświadczeń o powierzeniu pracy cudzoziemcowi, głównie: Ukraina (588884), Białoruś (96985), Gruzja (42328), Filipiny (20513), Nepal (19635), </w:t>
      </w:r>
      <w:r w:rsidR="0091062A" w:rsidRPr="0003646B">
        <w:rPr>
          <w:rFonts w:ascii="Calibri" w:eastAsiaTheme="minorHAnsi" w:hAnsi="Calibri" w:cs="Calibri"/>
          <w:color w:val="002060"/>
          <w:lang w:eastAsia="en-US"/>
        </w:rPr>
        <w:t xml:space="preserve">Mołdawia (19632), </w:t>
      </w:r>
      <w:r w:rsidRPr="0003646B">
        <w:rPr>
          <w:rFonts w:ascii="Calibri" w:eastAsiaTheme="minorHAnsi" w:hAnsi="Calibri" w:cs="Calibri"/>
          <w:color w:val="002060"/>
          <w:lang w:eastAsia="en-US"/>
        </w:rPr>
        <w:t>Indie (18730), Kolumbia (16830</w:t>
      </w:r>
      <w:r w:rsidR="008C6CA2" w:rsidRPr="0003646B">
        <w:rPr>
          <w:rFonts w:ascii="Calibri" w:eastAsiaTheme="minorHAnsi" w:hAnsi="Calibri" w:cs="Calibri"/>
          <w:color w:val="002060"/>
          <w:lang w:eastAsia="en-US"/>
        </w:rPr>
        <w:t xml:space="preserve">), </w:t>
      </w: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Uzbekistan (14224) </w:t>
      </w:r>
      <w:r w:rsidR="004E3C1B" w:rsidRPr="0003646B">
        <w:rPr>
          <w:rFonts w:ascii="Calibri" w:eastAsiaTheme="minorHAnsi" w:hAnsi="Calibri" w:cs="Calibri"/>
          <w:color w:val="002060"/>
          <w:lang w:eastAsia="en-US"/>
        </w:rPr>
        <w:t xml:space="preserve">oraz </w:t>
      </w:r>
      <w:r w:rsidRPr="0003646B">
        <w:rPr>
          <w:rFonts w:ascii="Calibri" w:eastAsiaTheme="minorHAnsi" w:hAnsi="Calibri" w:cs="Calibri"/>
          <w:color w:val="002060"/>
          <w:lang w:eastAsia="en-US"/>
        </w:rPr>
        <w:t>Bangladesz (11371).</w:t>
      </w:r>
    </w:p>
    <w:p w14:paraId="3A93F694" w14:textId="59675352" w:rsidR="0003646B" w:rsidRPr="0003646B" w:rsidRDefault="0003646B" w:rsidP="002B550C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Jak wynika z badania Grupy Progres, zarówno pracownicy, jak i kandydaci z innych kontynentów przybywający do naszego kraju w celach zarobkowych – szczególnie na początku – nie mają wygórowanych oczekiwań finansowych. 26 proc. badanych chce zarabiać w Polsce od 3000 zł do 3900 zł netto. Prawie połowa (48 proc.) oczekuje wypłaty w wysokości od 4000 zł do 7700 zł na rękę. Wyższe pensje tj. ponad 7700 chciałoby otrzymywać 26 proc. uczestników badania. Nieco inaczej ten podział wygląda w przypadku Ukraińców. 5 proc. respondentów zgodzi się na zarobki poniżej 4000 zł netto, 85 proc. oczekuje wynagrodzenia w wysokości od 4000 zł do 7700 zł netto, a 10 proc. chce zarabiać więcej niż 7700 zł na rękę. Tylko w przypadku naszych wschodnich sąsiadów, ich oczekiwania, nie zawsze idą w parze z rzeczywistością. Z ankiety Grupy Progres wynika, że obecnie zarobki 69 proc. Ukraińców pracujących w Polsce tymczasowo, mieszczą się w przedziale 3300-5500 zł netto. </w:t>
      </w:r>
    </w:p>
    <w:p w14:paraId="110FE9B6" w14:textId="729C4976" w:rsidR="0044082E" w:rsidRPr="0003646B" w:rsidRDefault="0044082E" w:rsidP="002B550C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i/>
          <w:iCs/>
          <w:color w:val="002060"/>
          <w:lang w:eastAsia="en-US"/>
        </w:rPr>
      </w:pP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Podniesienie płacy minimalnej do poziomu 4666 zł od stycznia 2025 roku to</w:t>
      </w:r>
      <w:r w:rsidR="0003646B"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 w:rsidR="00765B35"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wzrost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, który w porównaniu do podwyżek w 2023 i 2024 roku może wydawać się niski i </w:t>
      </w:r>
      <w:r w:rsidR="00585849"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nie zaporowy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dla przedsiębiorców. Perspektywa zmienia się, gdy </w:t>
      </w:r>
      <w:r w:rsidR="008C6CA2"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w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eźmiemy pod uwagę np. bazową kwotę, od której nastąpił wzrost. On</w:t>
      </w:r>
      <w:r w:rsidR="00585849"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a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już teraz dla sporej części firm jest dość wysoka. Co więcej, zwiększenie płacy minimalnej o kilkaset złotych może </w:t>
      </w:r>
      <w:r w:rsidR="00585849"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>narzucić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kolejną presję płacową na przedsiębiorców. Jeśli będą oni chcieli utrzymać zespół i spełnią jego oczekiwania finansowe, to prawdopodobnie koszty</w:t>
      </w:r>
      <w:r w:rsidR="00585849"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tego ruchu spadną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na konsumentów, a to oznacza wzrost cen usług i produktów albo spadek ich jakości, gdy firmy nie zdecydują się na przerzucenie wspomnianych kosztów na klientów – </w:t>
      </w:r>
      <w:r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>zaznacza Cezary Maciołek, prezes Grupy Progres.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–  Warto zastanowić się też, czy płaca minimalna powinna być jednolita w skali kraju, czy raczej zróżnicowana regionalnie lub branżowo, biorąc pod uwagę różne koszty prowadzenia biznesu. W krajach 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lastRenderedPageBreak/>
        <w:t xml:space="preserve">skandynawskich, jak Szwecja, wynagrodzenia są negocjowane ze związkami branżowymi, co mogłoby stanowić alternatywny model – </w:t>
      </w:r>
      <w:r w:rsidRPr="0003646B">
        <w:rPr>
          <w:rFonts w:ascii="Calibri" w:eastAsiaTheme="minorHAnsi" w:hAnsi="Calibri" w:cs="Calibri"/>
          <w:b/>
          <w:bCs/>
          <w:color w:val="002060"/>
          <w:lang w:eastAsia="en-US"/>
        </w:rPr>
        <w:t>dodaje Cezary Maciołek.</w:t>
      </w:r>
      <w:r w:rsidRPr="0003646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</w:p>
    <w:p w14:paraId="488A4056" w14:textId="3DABBF77" w:rsidR="0044082E" w:rsidRPr="0003646B" w:rsidRDefault="0044082E" w:rsidP="002B550C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Najwyższy poziom wynagrodzeń – wg GUS – w Polsce w I półroczu zanotowano w województwie mazowieckim (zarobki stanowiły tam 115,4 proc. średniej krajowej), a najniższy w warmińsko-mazurskim (o 17,3 proc. mniej niż średnio w kraju). Wynagrodzenia wyższe niż średnio w Polsce odnotowano również w: woj. dolnośląskim (o 5,0 proc.), małopolskim (o 4,9 proc.), pomorskim (o 1,2 proc.) i śląskim (o 0,7 proc.). W grupie województw o najniższym wynagrodzeniu znalazły się: podkarpackie, podlaskie, lubelskie i świętokrzyskie (odpowiednio: </w:t>
      </w:r>
      <w:r w:rsidR="0003646B">
        <w:rPr>
          <w:rFonts w:ascii="Calibri" w:eastAsiaTheme="minorHAnsi" w:hAnsi="Calibri" w:cs="Calibri"/>
          <w:color w:val="002060"/>
          <w:lang w:eastAsia="en-US"/>
        </w:rPr>
        <w:t>p</w:t>
      </w:r>
      <w:r w:rsidR="008C6CA2" w:rsidRPr="0003646B">
        <w:rPr>
          <w:rFonts w:ascii="Calibri" w:eastAsiaTheme="minorHAnsi" w:hAnsi="Calibri" w:cs="Calibri"/>
          <w:color w:val="002060"/>
          <w:lang w:eastAsia="en-US"/>
        </w:rPr>
        <w:t>o</w:t>
      </w: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 15,6 proc. o 15,3 proc. </w:t>
      </w:r>
      <w:r w:rsidR="00765B35" w:rsidRPr="0003646B">
        <w:rPr>
          <w:rFonts w:ascii="Calibri" w:eastAsiaTheme="minorHAnsi" w:hAnsi="Calibri" w:cs="Calibri"/>
          <w:color w:val="002060"/>
          <w:lang w:eastAsia="en-US"/>
        </w:rPr>
        <w:t xml:space="preserve">oraz o </w:t>
      </w: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15,2 proc. mniej niż średnio w kraju). </w:t>
      </w:r>
    </w:p>
    <w:p w14:paraId="5F3D61E7" w14:textId="21F54496" w:rsidR="002B550C" w:rsidRPr="0003646B" w:rsidRDefault="002B550C" w:rsidP="002B550C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03646B">
        <w:rPr>
          <w:rFonts w:ascii="Calibri" w:eastAsiaTheme="minorHAnsi" w:hAnsi="Calibri" w:cs="Calibri"/>
          <w:color w:val="002060"/>
          <w:lang w:eastAsia="en-US"/>
        </w:rPr>
        <w:t>Biorąc pod uwagę branże, do których mogłaby być dostosowana pensja minimalna, to przeciętne miesięczne wynagrodzenie brutto jest najwyższe w sektorze informacji i komunikacji (13232 zł), na kolejnych wysokich miejscach znajdują się firmy działające w obszarach t</w:t>
      </w:r>
      <w:r w:rsidR="00360E7B" w:rsidRPr="0003646B">
        <w:rPr>
          <w:rFonts w:ascii="Calibri" w:eastAsiaTheme="minorHAnsi" w:hAnsi="Calibri" w:cs="Calibri"/>
          <w:color w:val="002060"/>
          <w:lang w:eastAsia="en-US"/>
        </w:rPr>
        <w:t>akich jak:</w:t>
      </w: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 obsługa rynku nieruchomości</w:t>
      </w:r>
      <w:r w:rsidR="00360E7B" w:rsidRPr="0003646B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03646B">
        <w:rPr>
          <w:rFonts w:ascii="Calibri" w:eastAsiaTheme="minorHAnsi" w:hAnsi="Calibri" w:cs="Calibri"/>
          <w:color w:val="002060"/>
          <w:lang w:eastAsia="en-US"/>
        </w:rPr>
        <w:t>(8266 zł), przemysł (8158 zł), sektor przedsiębiorstw (8145 zł) i budownictwo (7839 zł). Kolejne pozycje zajmują: przetwórstwo przemysłowe (7794 zł), transport i gospodarka magazynowa (7695 zł), handel, napraw</w:t>
      </w:r>
      <w:r w:rsidR="00765B35" w:rsidRPr="0003646B">
        <w:rPr>
          <w:rFonts w:ascii="Calibri" w:eastAsiaTheme="minorHAnsi" w:hAnsi="Calibri" w:cs="Calibri"/>
          <w:color w:val="002060"/>
          <w:lang w:eastAsia="en-US"/>
        </w:rPr>
        <w:t>y</w:t>
      </w:r>
      <w:r w:rsidRPr="0003646B">
        <w:rPr>
          <w:rFonts w:ascii="Calibri" w:eastAsiaTheme="minorHAnsi" w:hAnsi="Calibri" w:cs="Calibri"/>
          <w:color w:val="002060"/>
          <w:lang w:eastAsia="en-US"/>
        </w:rPr>
        <w:t xml:space="preserve"> pojazdów samochodowych (7491 zł), administrowanie i działalność wspierająca</w:t>
      </w:r>
      <w:r w:rsidRPr="0003646B">
        <w:rPr>
          <w:rFonts w:ascii="Calibri" w:eastAsiaTheme="minorHAnsi" w:hAnsi="Calibri" w:cs="Calibri"/>
          <w:color w:val="002060"/>
          <w:lang w:eastAsia="en-US"/>
        </w:rPr>
        <w:tab/>
        <w:t>(6393zł) oraz zakwaterowanie i gastronomia (6008 zł).</w:t>
      </w:r>
    </w:p>
    <w:p w14:paraId="04196A7D" w14:textId="178000BD" w:rsidR="00F80ECE" w:rsidRPr="0003646B" w:rsidRDefault="00F80ECE" w:rsidP="0003646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sz w:val="20"/>
          <w:szCs w:val="20"/>
          <w:lang w:eastAsia="en-US"/>
        </w:rPr>
      </w:pP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*****</w:t>
      </w:r>
    </w:p>
    <w:p w14:paraId="5007135B" w14:textId="79894418" w:rsidR="006F377D" w:rsidRPr="0003646B" w:rsidRDefault="006F377D" w:rsidP="0003646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sz w:val="20"/>
          <w:szCs w:val="20"/>
          <w:lang w:eastAsia="en-US"/>
        </w:rPr>
      </w:pP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 xml:space="preserve">Badanie Grupy Progres „Życie obcokrajowców w Polsce 2024” zostało przeprowadzone drugi raz (pierwsze odbyło się w drugiej połowie czerwca 2024 r.). W najnowszej edycji udział wzięła reprezentatywna grupa N=1000. Respondentami byli pełnoletni cudzoziemcy (kobiety i mężczyźni) – pochodzący z 62 krajów – Europy, Azji, Afryki, Ameryki (północnej </w:t>
      </w:r>
      <w:r w:rsidR="00765B35"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i</w:t>
      </w:r>
      <w:r w:rsidR="0003646B"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 xml:space="preserve"> </w:t>
      </w: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południowej) – aktywni zawodowo i mieszkający w Polsce</w:t>
      </w:r>
      <w:r w:rsidR="00F80ECE"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, uczestnikami była też grupa osób, która przeszła rekrutację i procedury legalnego pobytu i przyjedzie nad Wisłę w celach zarobkowych.</w:t>
      </w: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 xml:space="preserve"> W ramach badania ilościowego posłużono się ankietą internetową (CAWI) oraz badaniem DAR. Badanie odbyło się </w:t>
      </w:r>
      <w:r w:rsidR="00F80ECE"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 xml:space="preserve">we wrześniu </w:t>
      </w: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2024 r.</w:t>
      </w:r>
    </w:p>
    <w:p w14:paraId="43F8C2C9" w14:textId="4DF504D1" w:rsidR="003E1F86" w:rsidRPr="00651118" w:rsidRDefault="003E1F86" w:rsidP="00B94621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1684BC3D" w14:textId="7070F027" w:rsidR="00E20A60" w:rsidRDefault="00E20A60" w:rsidP="00E20A60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20717916" w14:textId="36655CCB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</w:t>
      </w:r>
    </w:p>
    <w:p w14:paraId="3C3EF332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56049377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EF9B" w14:textId="77777777" w:rsidR="00AB5515" w:rsidRDefault="00AB5515" w:rsidP="00B332FF">
      <w:r>
        <w:separator/>
      </w:r>
    </w:p>
  </w:endnote>
  <w:endnote w:type="continuationSeparator" w:id="0">
    <w:p w14:paraId="539422D6" w14:textId="77777777" w:rsidR="00AB5515" w:rsidRDefault="00AB5515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7C83" w14:textId="77777777" w:rsidR="00AB5515" w:rsidRDefault="00AB5515" w:rsidP="00B332FF">
      <w:r>
        <w:separator/>
      </w:r>
    </w:p>
  </w:footnote>
  <w:footnote w:type="continuationSeparator" w:id="0">
    <w:p w14:paraId="0BF0708C" w14:textId="77777777" w:rsidR="00AB5515" w:rsidRDefault="00AB5515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2"/>
  </w:num>
  <w:num w:numId="3" w16cid:durableId="1714769923">
    <w:abstractNumId w:val="19"/>
  </w:num>
  <w:num w:numId="4" w16cid:durableId="2081246455">
    <w:abstractNumId w:val="5"/>
  </w:num>
  <w:num w:numId="5" w16cid:durableId="1540320976">
    <w:abstractNumId w:val="18"/>
  </w:num>
  <w:num w:numId="6" w16cid:durableId="1414085053">
    <w:abstractNumId w:val="6"/>
  </w:num>
  <w:num w:numId="7" w16cid:durableId="1214734065">
    <w:abstractNumId w:val="21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0"/>
  </w:num>
  <w:num w:numId="11" w16cid:durableId="1633288417">
    <w:abstractNumId w:val="17"/>
  </w:num>
  <w:num w:numId="12" w16cid:durableId="377634687">
    <w:abstractNumId w:val="14"/>
  </w:num>
  <w:num w:numId="13" w16cid:durableId="911044234">
    <w:abstractNumId w:val="11"/>
  </w:num>
  <w:num w:numId="14" w16cid:durableId="1137453245">
    <w:abstractNumId w:val="16"/>
  </w:num>
  <w:num w:numId="15" w16cid:durableId="470363962">
    <w:abstractNumId w:val="22"/>
  </w:num>
  <w:num w:numId="16" w16cid:durableId="1285700013">
    <w:abstractNumId w:val="10"/>
  </w:num>
  <w:num w:numId="17" w16cid:durableId="1133795825">
    <w:abstractNumId w:val="15"/>
  </w:num>
  <w:num w:numId="18" w16cid:durableId="1303537857">
    <w:abstractNumId w:val="13"/>
  </w:num>
  <w:num w:numId="19" w16cid:durableId="1926765156">
    <w:abstractNumId w:val="9"/>
  </w:num>
  <w:num w:numId="20" w16cid:durableId="485820784">
    <w:abstractNumId w:val="4"/>
  </w:num>
  <w:num w:numId="21" w16cid:durableId="1643384972">
    <w:abstractNumId w:val="0"/>
  </w:num>
  <w:num w:numId="22" w16cid:durableId="480119802">
    <w:abstractNumId w:val="8"/>
  </w:num>
  <w:num w:numId="23" w16cid:durableId="284967887">
    <w:abstractNumId w:val="7"/>
  </w:num>
  <w:num w:numId="24" w16cid:durableId="141629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7963"/>
    <w:rsid w:val="00010BB1"/>
    <w:rsid w:val="00012060"/>
    <w:rsid w:val="000153F5"/>
    <w:rsid w:val="0001637D"/>
    <w:rsid w:val="000204C6"/>
    <w:rsid w:val="000279FC"/>
    <w:rsid w:val="00034974"/>
    <w:rsid w:val="00036102"/>
    <w:rsid w:val="0003646B"/>
    <w:rsid w:val="000426D5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186A"/>
    <w:rsid w:val="000D2767"/>
    <w:rsid w:val="000D28C0"/>
    <w:rsid w:val="000D47B0"/>
    <w:rsid w:val="000D60DF"/>
    <w:rsid w:val="000D6522"/>
    <w:rsid w:val="000E1DA9"/>
    <w:rsid w:val="000E6326"/>
    <w:rsid w:val="000F2E79"/>
    <w:rsid w:val="000F4B4C"/>
    <w:rsid w:val="000F4CA4"/>
    <w:rsid w:val="000F50E3"/>
    <w:rsid w:val="00102972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90903"/>
    <w:rsid w:val="00192A33"/>
    <w:rsid w:val="001944AA"/>
    <w:rsid w:val="00194540"/>
    <w:rsid w:val="001A1BCB"/>
    <w:rsid w:val="001A3B60"/>
    <w:rsid w:val="001A3CF1"/>
    <w:rsid w:val="001A5D06"/>
    <w:rsid w:val="001A701A"/>
    <w:rsid w:val="001A75A5"/>
    <w:rsid w:val="001B0C85"/>
    <w:rsid w:val="001B1181"/>
    <w:rsid w:val="001B1511"/>
    <w:rsid w:val="001B3D7E"/>
    <w:rsid w:val="001B41C0"/>
    <w:rsid w:val="001B6558"/>
    <w:rsid w:val="001C5671"/>
    <w:rsid w:val="001C6A76"/>
    <w:rsid w:val="001D0185"/>
    <w:rsid w:val="001D06ED"/>
    <w:rsid w:val="001D2D28"/>
    <w:rsid w:val="001D35E3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D7"/>
    <w:rsid w:val="00215C72"/>
    <w:rsid w:val="0021608E"/>
    <w:rsid w:val="00217BD9"/>
    <w:rsid w:val="00221DC3"/>
    <w:rsid w:val="0022291A"/>
    <w:rsid w:val="00225843"/>
    <w:rsid w:val="00226588"/>
    <w:rsid w:val="002305D0"/>
    <w:rsid w:val="00231033"/>
    <w:rsid w:val="00231305"/>
    <w:rsid w:val="00231AD3"/>
    <w:rsid w:val="00231C0B"/>
    <w:rsid w:val="0023276C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550C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FD1"/>
    <w:rsid w:val="002F6058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414F1"/>
    <w:rsid w:val="00346619"/>
    <w:rsid w:val="00352BFB"/>
    <w:rsid w:val="00355589"/>
    <w:rsid w:val="00356E10"/>
    <w:rsid w:val="00360E7B"/>
    <w:rsid w:val="00361517"/>
    <w:rsid w:val="003629C8"/>
    <w:rsid w:val="00363526"/>
    <w:rsid w:val="00367362"/>
    <w:rsid w:val="0036739B"/>
    <w:rsid w:val="0037027A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D054B"/>
    <w:rsid w:val="003D28B1"/>
    <w:rsid w:val="003D759B"/>
    <w:rsid w:val="003E1F86"/>
    <w:rsid w:val="003E2B3B"/>
    <w:rsid w:val="003E77A9"/>
    <w:rsid w:val="003F173D"/>
    <w:rsid w:val="003F33F9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555"/>
    <w:rsid w:val="00433886"/>
    <w:rsid w:val="0043438C"/>
    <w:rsid w:val="0044082E"/>
    <w:rsid w:val="00441DF5"/>
    <w:rsid w:val="00441F95"/>
    <w:rsid w:val="00445800"/>
    <w:rsid w:val="00445A45"/>
    <w:rsid w:val="00451035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D02EB"/>
    <w:rsid w:val="004D70D3"/>
    <w:rsid w:val="004E09FB"/>
    <w:rsid w:val="004E22CE"/>
    <w:rsid w:val="004E3C1B"/>
    <w:rsid w:val="004E3C8A"/>
    <w:rsid w:val="004E64AC"/>
    <w:rsid w:val="004F032D"/>
    <w:rsid w:val="004F16A8"/>
    <w:rsid w:val="004F1E0F"/>
    <w:rsid w:val="004F2603"/>
    <w:rsid w:val="004F6E3E"/>
    <w:rsid w:val="00500DDE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9C5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F7D58"/>
    <w:rsid w:val="006144DB"/>
    <w:rsid w:val="00617839"/>
    <w:rsid w:val="00617A45"/>
    <w:rsid w:val="006206B8"/>
    <w:rsid w:val="006229DA"/>
    <w:rsid w:val="00623E55"/>
    <w:rsid w:val="006241ED"/>
    <w:rsid w:val="00624824"/>
    <w:rsid w:val="00626EE2"/>
    <w:rsid w:val="00630572"/>
    <w:rsid w:val="00634F14"/>
    <w:rsid w:val="0064167D"/>
    <w:rsid w:val="00643689"/>
    <w:rsid w:val="006450DC"/>
    <w:rsid w:val="00651118"/>
    <w:rsid w:val="00653AA2"/>
    <w:rsid w:val="0066106B"/>
    <w:rsid w:val="00664495"/>
    <w:rsid w:val="00670266"/>
    <w:rsid w:val="00674190"/>
    <w:rsid w:val="006751EB"/>
    <w:rsid w:val="00676761"/>
    <w:rsid w:val="006829CF"/>
    <w:rsid w:val="006847B1"/>
    <w:rsid w:val="00691170"/>
    <w:rsid w:val="006A17E8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6F377D"/>
    <w:rsid w:val="007011C7"/>
    <w:rsid w:val="0070165E"/>
    <w:rsid w:val="00701684"/>
    <w:rsid w:val="00707193"/>
    <w:rsid w:val="007104E2"/>
    <w:rsid w:val="00711579"/>
    <w:rsid w:val="00714B45"/>
    <w:rsid w:val="007157FA"/>
    <w:rsid w:val="00717D5E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65B35"/>
    <w:rsid w:val="007676BC"/>
    <w:rsid w:val="0077092E"/>
    <w:rsid w:val="007716D7"/>
    <w:rsid w:val="00772E11"/>
    <w:rsid w:val="00781F52"/>
    <w:rsid w:val="00783348"/>
    <w:rsid w:val="00791B84"/>
    <w:rsid w:val="0079325F"/>
    <w:rsid w:val="00794B3A"/>
    <w:rsid w:val="00795226"/>
    <w:rsid w:val="007A0A35"/>
    <w:rsid w:val="007A6828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D0392"/>
    <w:rsid w:val="007D0D8F"/>
    <w:rsid w:val="007D1FD1"/>
    <w:rsid w:val="007D2EEF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5EFA"/>
    <w:rsid w:val="007F74A0"/>
    <w:rsid w:val="00804413"/>
    <w:rsid w:val="00804AEC"/>
    <w:rsid w:val="00804B88"/>
    <w:rsid w:val="008156D6"/>
    <w:rsid w:val="00817FDF"/>
    <w:rsid w:val="0082049F"/>
    <w:rsid w:val="00835696"/>
    <w:rsid w:val="008375C6"/>
    <w:rsid w:val="00840053"/>
    <w:rsid w:val="008464B2"/>
    <w:rsid w:val="00851356"/>
    <w:rsid w:val="008561D1"/>
    <w:rsid w:val="00856A9E"/>
    <w:rsid w:val="008738BB"/>
    <w:rsid w:val="008777F9"/>
    <w:rsid w:val="0088277C"/>
    <w:rsid w:val="0089087A"/>
    <w:rsid w:val="00895208"/>
    <w:rsid w:val="00896D22"/>
    <w:rsid w:val="00896F74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7179"/>
    <w:rsid w:val="008B7F3E"/>
    <w:rsid w:val="008C2406"/>
    <w:rsid w:val="008C49B6"/>
    <w:rsid w:val="008C6CA2"/>
    <w:rsid w:val="008D0ED1"/>
    <w:rsid w:val="008D2771"/>
    <w:rsid w:val="008D6766"/>
    <w:rsid w:val="008E0E59"/>
    <w:rsid w:val="008E0F0E"/>
    <w:rsid w:val="008E11FC"/>
    <w:rsid w:val="008E1876"/>
    <w:rsid w:val="008E380D"/>
    <w:rsid w:val="008E7511"/>
    <w:rsid w:val="008F3013"/>
    <w:rsid w:val="00900BC8"/>
    <w:rsid w:val="00902F43"/>
    <w:rsid w:val="00903D97"/>
    <w:rsid w:val="00904401"/>
    <w:rsid w:val="009050EC"/>
    <w:rsid w:val="0091062A"/>
    <w:rsid w:val="0091269A"/>
    <w:rsid w:val="00912723"/>
    <w:rsid w:val="00915B6C"/>
    <w:rsid w:val="00923A2F"/>
    <w:rsid w:val="00924EAB"/>
    <w:rsid w:val="0093053E"/>
    <w:rsid w:val="00933034"/>
    <w:rsid w:val="00935535"/>
    <w:rsid w:val="00937137"/>
    <w:rsid w:val="00937AF8"/>
    <w:rsid w:val="00945355"/>
    <w:rsid w:val="00947D6D"/>
    <w:rsid w:val="00951E1F"/>
    <w:rsid w:val="00952436"/>
    <w:rsid w:val="009540D7"/>
    <w:rsid w:val="00956DA8"/>
    <w:rsid w:val="009571ED"/>
    <w:rsid w:val="009646A6"/>
    <w:rsid w:val="009660F1"/>
    <w:rsid w:val="00966636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23BE"/>
    <w:rsid w:val="009C5266"/>
    <w:rsid w:val="009D3599"/>
    <w:rsid w:val="009D366C"/>
    <w:rsid w:val="009D5E45"/>
    <w:rsid w:val="009E2FF4"/>
    <w:rsid w:val="009E5581"/>
    <w:rsid w:val="009E5B91"/>
    <w:rsid w:val="009E6056"/>
    <w:rsid w:val="009E6DF0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F28"/>
    <w:rsid w:val="00A51B87"/>
    <w:rsid w:val="00A54E3D"/>
    <w:rsid w:val="00A56124"/>
    <w:rsid w:val="00A60263"/>
    <w:rsid w:val="00A636C7"/>
    <w:rsid w:val="00A646C9"/>
    <w:rsid w:val="00A67D86"/>
    <w:rsid w:val="00A7049D"/>
    <w:rsid w:val="00A715B4"/>
    <w:rsid w:val="00A7450D"/>
    <w:rsid w:val="00A803E6"/>
    <w:rsid w:val="00A853E8"/>
    <w:rsid w:val="00A87FE3"/>
    <w:rsid w:val="00A90491"/>
    <w:rsid w:val="00A93D2E"/>
    <w:rsid w:val="00A94149"/>
    <w:rsid w:val="00A97895"/>
    <w:rsid w:val="00AA0D6E"/>
    <w:rsid w:val="00AA43F0"/>
    <w:rsid w:val="00AA499A"/>
    <w:rsid w:val="00AA59D3"/>
    <w:rsid w:val="00AA5B4D"/>
    <w:rsid w:val="00AB100A"/>
    <w:rsid w:val="00AB5515"/>
    <w:rsid w:val="00AB5C7D"/>
    <w:rsid w:val="00AC0CA9"/>
    <w:rsid w:val="00AC76A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3505"/>
    <w:rsid w:val="00B05E2E"/>
    <w:rsid w:val="00B073A6"/>
    <w:rsid w:val="00B17AC1"/>
    <w:rsid w:val="00B20DA7"/>
    <w:rsid w:val="00B22885"/>
    <w:rsid w:val="00B23A03"/>
    <w:rsid w:val="00B248A1"/>
    <w:rsid w:val="00B315A7"/>
    <w:rsid w:val="00B315AF"/>
    <w:rsid w:val="00B332FF"/>
    <w:rsid w:val="00B36436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7173C"/>
    <w:rsid w:val="00B71D33"/>
    <w:rsid w:val="00B75213"/>
    <w:rsid w:val="00B75DA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D09D7"/>
    <w:rsid w:val="00BD6055"/>
    <w:rsid w:val="00BE0EF4"/>
    <w:rsid w:val="00BE1F69"/>
    <w:rsid w:val="00BE6A37"/>
    <w:rsid w:val="00BE7867"/>
    <w:rsid w:val="00BF080B"/>
    <w:rsid w:val="00BF210F"/>
    <w:rsid w:val="00C0117C"/>
    <w:rsid w:val="00C02B8C"/>
    <w:rsid w:val="00C068CE"/>
    <w:rsid w:val="00C11EEA"/>
    <w:rsid w:val="00C12FEF"/>
    <w:rsid w:val="00C21316"/>
    <w:rsid w:val="00C22A96"/>
    <w:rsid w:val="00C30652"/>
    <w:rsid w:val="00C31FA6"/>
    <w:rsid w:val="00C3641C"/>
    <w:rsid w:val="00C37D47"/>
    <w:rsid w:val="00C43E70"/>
    <w:rsid w:val="00C45C6B"/>
    <w:rsid w:val="00C467A0"/>
    <w:rsid w:val="00C4774C"/>
    <w:rsid w:val="00C50E5D"/>
    <w:rsid w:val="00C60A32"/>
    <w:rsid w:val="00C6105B"/>
    <w:rsid w:val="00C703CA"/>
    <w:rsid w:val="00C72A81"/>
    <w:rsid w:val="00C81B78"/>
    <w:rsid w:val="00C852BE"/>
    <w:rsid w:val="00C918FF"/>
    <w:rsid w:val="00C92005"/>
    <w:rsid w:val="00C93D2F"/>
    <w:rsid w:val="00C94678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3777"/>
    <w:rsid w:val="00CC7FBD"/>
    <w:rsid w:val="00CD073D"/>
    <w:rsid w:val="00CD151B"/>
    <w:rsid w:val="00CD1B72"/>
    <w:rsid w:val="00CD36B5"/>
    <w:rsid w:val="00CD6E4E"/>
    <w:rsid w:val="00CD776E"/>
    <w:rsid w:val="00CE1926"/>
    <w:rsid w:val="00CE1F25"/>
    <w:rsid w:val="00CE2F4C"/>
    <w:rsid w:val="00CE3479"/>
    <w:rsid w:val="00CE4B61"/>
    <w:rsid w:val="00CF105F"/>
    <w:rsid w:val="00CF148D"/>
    <w:rsid w:val="00D0685D"/>
    <w:rsid w:val="00D06C42"/>
    <w:rsid w:val="00D07E15"/>
    <w:rsid w:val="00D12CC8"/>
    <w:rsid w:val="00D12EAA"/>
    <w:rsid w:val="00D20821"/>
    <w:rsid w:val="00D24642"/>
    <w:rsid w:val="00D27155"/>
    <w:rsid w:val="00D3498E"/>
    <w:rsid w:val="00D36E05"/>
    <w:rsid w:val="00D428F8"/>
    <w:rsid w:val="00D44000"/>
    <w:rsid w:val="00D44DBD"/>
    <w:rsid w:val="00D52E9C"/>
    <w:rsid w:val="00D605F9"/>
    <w:rsid w:val="00D60BBD"/>
    <w:rsid w:val="00D61F65"/>
    <w:rsid w:val="00D62F36"/>
    <w:rsid w:val="00D64C59"/>
    <w:rsid w:val="00D651C3"/>
    <w:rsid w:val="00D655EE"/>
    <w:rsid w:val="00D66F63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D25D9"/>
    <w:rsid w:val="00DD2D35"/>
    <w:rsid w:val="00DD4FB9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0A60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671BC"/>
    <w:rsid w:val="00E708B5"/>
    <w:rsid w:val="00E75448"/>
    <w:rsid w:val="00E820B8"/>
    <w:rsid w:val="00E84DF5"/>
    <w:rsid w:val="00E8569E"/>
    <w:rsid w:val="00E870D6"/>
    <w:rsid w:val="00E936EB"/>
    <w:rsid w:val="00E95868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46F49"/>
    <w:rsid w:val="00F50A10"/>
    <w:rsid w:val="00F54BC8"/>
    <w:rsid w:val="00F60908"/>
    <w:rsid w:val="00F60D97"/>
    <w:rsid w:val="00F639C0"/>
    <w:rsid w:val="00F64107"/>
    <w:rsid w:val="00F659AF"/>
    <w:rsid w:val="00F66B73"/>
    <w:rsid w:val="00F66F24"/>
    <w:rsid w:val="00F729B6"/>
    <w:rsid w:val="00F74241"/>
    <w:rsid w:val="00F80C05"/>
    <w:rsid w:val="00F80ECE"/>
    <w:rsid w:val="00F921CE"/>
    <w:rsid w:val="00F92269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F8"/>
    <w:rsid w:val="00FC6E7E"/>
    <w:rsid w:val="00FD2FE0"/>
    <w:rsid w:val="00FD6D61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3</cp:revision>
  <cp:lastPrinted>2024-07-01T10:54:00Z</cp:lastPrinted>
  <dcterms:created xsi:type="dcterms:W3CDTF">2024-09-30T07:47:00Z</dcterms:created>
  <dcterms:modified xsi:type="dcterms:W3CDTF">2024-09-30T08:04:00Z</dcterms:modified>
</cp:coreProperties>
</file>