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F349" w14:textId="4564EDCD" w:rsidR="00402C72" w:rsidRDefault="00FB77FC" w:rsidP="003D0D1A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231C0B" w:rsidRPr="00D20821">
        <w:rPr>
          <w:rFonts w:asciiTheme="minorHAnsi" w:hAnsiTheme="minorHAnsi" w:cstheme="minorHAnsi"/>
          <w:color w:val="002060"/>
        </w:rPr>
        <w:t xml:space="preserve"> </w:t>
      </w:r>
      <w:r w:rsidR="003E2B3B" w:rsidRPr="00D20821">
        <w:rPr>
          <w:rFonts w:asciiTheme="minorHAnsi" w:hAnsiTheme="minorHAnsi" w:cstheme="minorHAnsi"/>
          <w:color w:val="002060"/>
        </w:rPr>
        <w:t xml:space="preserve">  </w:t>
      </w:r>
      <w:r w:rsidR="00AA0D6E" w:rsidRPr="00D20821">
        <w:rPr>
          <w:rFonts w:asciiTheme="minorHAnsi" w:hAnsiTheme="minorHAnsi" w:cstheme="minorHAnsi"/>
          <w:color w:val="002060"/>
        </w:rPr>
        <w:t>Gdańsk,</w:t>
      </w:r>
      <w:r w:rsidR="00CF148D">
        <w:rPr>
          <w:rFonts w:asciiTheme="minorHAnsi" w:hAnsiTheme="minorHAnsi" w:cstheme="minorHAnsi"/>
          <w:color w:val="002060"/>
        </w:rPr>
        <w:t xml:space="preserve"> </w:t>
      </w:r>
      <w:r w:rsidR="00402C72">
        <w:rPr>
          <w:rFonts w:asciiTheme="minorHAnsi" w:hAnsiTheme="minorHAnsi" w:cstheme="minorHAnsi"/>
          <w:color w:val="002060"/>
        </w:rPr>
        <w:t>2</w:t>
      </w:r>
      <w:r w:rsidR="00D407F0">
        <w:rPr>
          <w:rFonts w:asciiTheme="minorHAnsi" w:hAnsiTheme="minorHAnsi" w:cstheme="minorHAnsi"/>
          <w:color w:val="002060"/>
        </w:rPr>
        <w:t>5</w:t>
      </w:r>
      <w:r w:rsidR="00A715B4">
        <w:rPr>
          <w:rFonts w:asciiTheme="minorHAnsi" w:hAnsiTheme="minorHAnsi" w:cstheme="minorHAnsi"/>
          <w:color w:val="002060"/>
        </w:rPr>
        <w:t xml:space="preserve"> września</w:t>
      </w:r>
      <w:r w:rsidR="00EC578E" w:rsidRPr="00D20821">
        <w:rPr>
          <w:rFonts w:asciiTheme="minorHAnsi" w:hAnsiTheme="minorHAnsi" w:cstheme="minorHAnsi"/>
          <w:color w:val="002060"/>
        </w:rPr>
        <w:t xml:space="preserve"> </w:t>
      </w:r>
      <w:r w:rsidR="007508C7" w:rsidRPr="00D20821">
        <w:rPr>
          <w:rFonts w:asciiTheme="minorHAnsi" w:hAnsiTheme="minorHAnsi" w:cstheme="minorHAnsi"/>
          <w:color w:val="002060"/>
        </w:rPr>
        <w:t>202</w:t>
      </w:r>
      <w:r w:rsidR="00D0685D" w:rsidRPr="00D20821">
        <w:rPr>
          <w:rFonts w:asciiTheme="minorHAnsi" w:hAnsiTheme="minorHAnsi" w:cstheme="minorHAnsi"/>
          <w:color w:val="002060"/>
        </w:rPr>
        <w:t>4</w:t>
      </w:r>
      <w:r w:rsidR="007508C7" w:rsidRPr="00D20821">
        <w:rPr>
          <w:rFonts w:asciiTheme="minorHAnsi" w:hAnsiTheme="minorHAnsi" w:cstheme="minorHAnsi"/>
          <w:color w:val="002060"/>
        </w:rPr>
        <w:t xml:space="preserve"> </w:t>
      </w:r>
    </w:p>
    <w:p w14:paraId="5EBB51A9" w14:textId="77777777" w:rsidR="003D0D1A" w:rsidRPr="003D0D1A" w:rsidRDefault="003D0D1A" w:rsidP="003D0D1A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</w:p>
    <w:p w14:paraId="1967E744" w14:textId="32829320" w:rsidR="00402C72" w:rsidRPr="00402C72" w:rsidRDefault="00402C72" w:rsidP="003D0D1A">
      <w:pPr>
        <w:pStyle w:val="NormalnyWeb"/>
        <w:shd w:val="clear" w:color="auto" w:fill="FFFFFF"/>
        <w:jc w:val="center"/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</w:pPr>
      <w:r w:rsidRPr="00402C72"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  <w:t>Dyplom kosztuje – coraz więcej studentów w Polsce łączy pracę z edukacją – wzrost o 18 proc. rok do roku</w:t>
      </w:r>
    </w:p>
    <w:p w14:paraId="5895924E" w14:textId="3A35E621" w:rsidR="00402C72" w:rsidRPr="00402C72" w:rsidRDefault="00402C72" w:rsidP="003D0D1A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402C72">
        <w:rPr>
          <w:rFonts w:ascii="Calibri" w:eastAsiaTheme="minorHAnsi" w:hAnsi="Calibri" w:cs="Calibri"/>
          <w:b/>
          <w:bCs/>
          <w:color w:val="002060"/>
          <w:lang w:eastAsia="en-US"/>
        </w:rPr>
        <w:t>Coraz więcej studentów w Polsce decyduje się na podejmowanie pracy tymczasowej, godząc ją z nauką. W ciągu ostatniego roku liczba takich osób wzrosła o 18 proc. Najczęściej zatrudnienie znajdują w sektorze handlu, gastronomii, logistyce czy różnego rodzaju usługach, a także wszędzie tam, gdzie nie wymaga</w:t>
      </w:r>
      <w:r w:rsidR="007E7830">
        <w:rPr>
          <w:rFonts w:ascii="Calibri" w:eastAsiaTheme="minorHAnsi" w:hAnsi="Calibri" w:cs="Calibri"/>
          <w:b/>
          <w:bCs/>
          <w:color w:val="002060"/>
          <w:lang w:eastAsia="en-US"/>
        </w:rPr>
        <w:t>ją</w:t>
      </w:r>
      <w:r w:rsidRPr="00402C72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wiedz</w:t>
      </w:r>
      <w:r w:rsidR="007E7830">
        <w:rPr>
          <w:rFonts w:ascii="Calibri" w:eastAsiaTheme="minorHAnsi" w:hAnsi="Calibri" w:cs="Calibri"/>
          <w:b/>
          <w:bCs/>
          <w:color w:val="002060"/>
          <w:lang w:eastAsia="en-US"/>
        </w:rPr>
        <w:t>y</w:t>
      </w:r>
      <w:r w:rsidRPr="00402C72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specjalistyczn</w:t>
      </w:r>
      <w:r w:rsidR="007E7830">
        <w:rPr>
          <w:rFonts w:ascii="Calibri" w:eastAsiaTheme="minorHAnsi" w:hAnsi="Calibri" w:cs="Calibri"/>
          <w:b/>
          <w:bCs/>
          <w:color w:val="002060"/>
          <w:lang w:eastAsia="en-US"/>
        </w:rPr>
        <w:t>ej</w:t>
      </w:r>
      <w:r w:rsidRPr="00402C72">
        <w:rPr>
          <w:rFonts w:ascii="Calibri" w:eastAsiaTheme="minorHAnsi" w:hAnsi="Calibri" w:cs="Calibri"/>
          <w:b/>
          <w:bCs/>
          <w:color w:val="002060"/>
          <w:lang w:eastAsia="en-US"/>
        </w:rPr>
        <w:t>, a grafik pracy jest elastyczny i można dostosować go do godzin zajęć. Środki na utrzymanie zdobywają pracując jako kurierzy, dostawcy jedzenia, magazynierzy czy kasjerzy, a także w call center lub na juniorskich stanowiskach w korporacjach, wynika z najnowszych analiz Grupy Progres.</w:t>
      </w:r>
    </w:p>
    <w:p w14:paraId="02009983" w14:textId="7C231053" w:rsidR="00402C72" w:rsidRPr="00402C72" w:rsidRDefault="00402C72" w:rsidP="003D0D1A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402C72">
        <w:rPr>
          <w:rFonts w:ascii="Calibri" w:eastAsiaTheme="minorHAnsi" w:hAnsi="Calibri" w:cs="Calibri"/>
          <w:color w:val="002060"/>
          <w:lang w:eastAsia="en-US"/>
        </w:rPr>
        <w:t>Zwiększone zainteresowanie podjęciem zatrudnienia wśród młodych poniżej 26. roku życia szczególnie widoczne jest w największych miastach, takich jak Warszawa, Kraków, Poznań, Łódź, Wrocław czy Gdańsk, gdzie liczba zgłoszeń rekrutacyjnych wzrosła o 24 proc. (dane Grupy Progres). Większą aktywność studentów w poszukiwaniu pracy i dorabianiu potwierdzają także analizy platformy SeniorApp, która zauważa 27</w:t>
      </w:r>
      <w:r w:rsidR="007E7830">
        <w:rPr>
          <w:rFonts w:ascii="Calibri" w:eastAsiaTheme="minorHAnsi" w:hAnsi="Calibri" w:cs="Calibri"/>
          <w:color w:val="002060"/>
          <w:lang w:eastAsia="en-US"/>
        </w:rPr>
        <w:t xml:space="preserve"> proc.</w:t>
      </w:r>
      <w:r w:rsidRPr="00402C72">
        <w:rPr>
          <w:rFonts w:ascii="Calibri" w:eastAsiaTheme="minorHAnsi" w:hAnsi="Calibri" w:cs="Calibri"/>
          <w:color w:val="002060"/>
          <w:lang w:eastAsia="en-US"/>
        </w:rPr>
        <w:t xml:space="preserve"> wzrost liczby osób </w:t>
      </w:r>
      <w:r w:rsidR="007E7830">
        <w:rPr>
          <w:rFonts w:ascii="Calibri" w:eastAsiaTheme="minorHAnsi" w:hAnsi="Calibri" w:cs="Calibri"/>
          <w:color w:val="002060"/>
          <w:lang w:eastAsia="en-US"/>
        </w:rPr>
        <w:t xml:space="preserve">poniżej 26 r.ż. </w:t>
      </w:r>
      <w:r w:rsidRPr="00402C72">
        <w:rPr>
          <w:rFonts w:ascii="Calibri" w:eastAsiaTheme="minorHAnsi" w:hAnsi="Calibri" w:cs="Calibri"/>
          <w:color w:val="002060"/>
          <w:lang w:eastAsia="en-US"/>
        </w:rPr>
        <w:t xml:space="preserve">świadczących usługi dorywcze, takie jak sprzątanie mieszkania, robienie zakupów czy wyprowadzanie psów. W okresie od września 2023 do września 2024 </w:t>
      </w:r>
      <w:r w:rsidR="007E7830">
        <w:rPr>
          <w:rFonts w:ascii="Calibri" w:eastAsiaTheme="minorHAnsi" w:hAnsi="Calibri" w:cs="Calibri"/>
          <w:color w:val="002060"/>
          <w:lang w:eastAsia="en-US"/>
        </w:rPr>
        <w:t xml:space="preserve">ich </w:t>
      </w:r>
      <w:r w:rsidRPr="00402C72">
        <w:rPr>
          <w:rFonts w:ascii="Calibri" w:eastAsiaTheme="minorHAnsi" w:hAnsi="Calibri" w:cs="Calibri"/>
          <w:color w:val="002060"/>
          <w:lang w:eastAsia="en-US"/>
        </w:rPr>
        <w:t xml:space="preserve">liczba </w:t>
      </w:r>
      <w:r w:rsidR="007E7830">
        <w:rPr>
          <w:rFonts w:ascii="Calibri" w:eastAsiaTheme="minorHAnsi" w:hAnsi="Calibri" w:cs="Calibri"/>
          <w:color w:val="002060"/>
          <w:lang w:eastAsia="en-US"/>
        </w:rPr>
        <w:t>z</w:t>
      </w:r>
      <w:r w:rsidRPr="00402C72">
        <w:rPr>
          <w:rFonts w:ascii="Calibri" w:eastAsiaTheme="minorHAnsi" w:hAnsi="Calibri" w:cs="Calibri"/>
          <w:color w:val="002060"/>
          <w:lang w:eastAsia="en-US"/>
        </w:rPr>
        <w:t>większyła się istotnie</w:t>
      </w:r>
      <w:r w:rsidR="007E7830">
        <w:rPr>
          <w:rFonts w:ascii="Calibri" w:eastAsiaTheme="minorHAnsi" w:hAnsi="Calibri" w:cs="Calibri"/>
          <w:color w:val="002060"/>
          <w:lang w:eastAsia="en-US"/>
        </w:rPr>
        <w:t xml:space="preserve">, a zainteresowanie dorabianiem widać szczególnie nie tylko w wakacje, ale też na początku roku akademickiego i przed świętami. </w:t>
      </w:r>
    </w:p>
    <w:p w14:paraId="6CAB61EB" w14:textId="50904026" w:rsidR="00402C72" w:rsidRPr="00402C72" w:rsidRDefault="00402C72" w:rsidP="003D0D1A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402C72">
        <w:rPr>
          <w:rFonts w:ascii="Calibri" w:eastAsiaTheme="minorHAnsi" w:hAnsi="Calibri" w:cs="Calibri"/>
          <w:color w:val="002060"/>
          <w:lang w:eastAsia="en-US"/>
        </w:rPr>
        <w:t xml:space="preserve">Według obliczeń Grupy Progres oraz SeniorApp, dzięki aktywności na rynku pracy do portfeli studentów trafia od kilkuset do kilku tysięcy złotych miesięcznie, w zależności od liczby godzin poświęcanych na realizację zawodowych obowiązków. Te szacunki potwierdza też marcowy raport „Student w pracy" Programu Kariera Polskiej Rady Biznesu. Wynika z niego, że co trzeci student zarabia w Polsce między cztery a sześć tysięcy złotych miesięcznie. To o 16,5 proc. więcej niż rok wcześniej. Jednocześnie spadła liczba studiujących, którzy otrzymują pomiędzy 2 tys. zł a 4 tys. zł netto. Na pytanie, ile chcieliby zarabiać, co trzeci badany </w:t>
      </w:r>
      <w:r w:rsidR="007E7830">
        <w:rPr>
          <w:rFonts w:ascii="Calibri" w:eastAsiaTheme="minorHAnsi" w:hAnsi="Calibri" w:cs="Calibri"/>
          <w:color w:val="002060"/>
          <w:lang w:eastAsia="en-US"/>
        </w:rPr>
        <w:t xml:space="preserve">student </w:t>
      </w:r>
      <w:r w:rsidRPr="00402C72">
        <w:rPr>
          <w:rFonts w:ascii="Calibri" w:eastAsiaTheme="minorHAnsi" w:hAnsi="Calibri" w:cs="Calibri"/>
          <w:color w:val="002060"/>
          <w:lang w:eastAsia="en-US"/>
        </w:rPr>
        <w:t>podał ponad 10 tys. zł na rękę. Rok wcześniej taką odpowiedź dał co czwarty ankietowany.</w:t>
      </w:r>
    </w:p>
    <w:p w14:paraId="57FDAB30" w14:textId="458B2061" w:rsidR="00402C72" w:rsidRPr="00402C72" w:rsidRDefault="00402C72" w:rsidP="003D0D1A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402C72">
        <w:rPr>
          <w:rFonts w:ascii="Calibri" w:eastAsiaTheme="minorHAnsi" w:hAnsi="Calibri" w:cs="Calibri"/>
          <w:color w:val="002060"/>
          <w:lang w:eastAsia="en-US"/>
        </w:rPr>
        <w:t>W wielu przypadkach zarabiają</w:t>
      </w:r>
      <w:r w:rsidR="007E7830">
        <w:rPr>
          <w:rFonts w:ascii="Calibri" w:eastAsiaTheme="minorHAnsi" w:hAnsi="Calibri" w:cs="Calibri"/>
          <w:color w:val="002060"/>
          <w:lang w:eastAsia="en-US"/>
        </w:rPr>
        <w:t xml:space="preserve"> oni</w:t>
      </w:r>
      <w:r w:rsidRPr="00402C72">
        <w:rPr>
          <w:rFonts w:ascii="Calibri" w:eastAsiaTheme="minorHAnsi" w:hAnsi="Calibri" w:cs="Calibri"/>
          <w:color w:val="002060"/>
          <w:lang w:eastAsia="en-US"/>
        </w:rPr>
        <w:t xml:space="preserve"> mniej niż oczekują. Często zaczynają od płacy minimalnej, która obecnie wynosi 4432 zł brutto. Dla osób poniżej 26. roku życia oznacza to wynagrodzenie w wysokości 3480,19 zł netto (ze składką chorobową) i 3578,99 zł netto (bez składki chorobowej). To niemal tyle, ile wynoszą wydatki żaków. Średnio </w:t>
      </w:r>
      <w:r w:rsidR="007E7830">
        <w:rPr>
          <w:rFonts w:ascii="Calibri" w:eastAsiaTheme="minorHAnsi" w:hAnsi="Calibri" w:cs="Calibri"/>
          <w:color w:val="002060"/>
          <w:lang w:eastAsia="en-US"/>
        </w:rPr>
        <w:t>potrzebujących</w:t>
      </w:r>
      <w:r w:rsidRPr="00402C72">
        <w:rPr>
          <w:rFonts w:ascii="Calibri" w:eastAsiaTheme="minorHAnsi" w:hAnsi="Calibri" w:cs="Calibri"/>
          <w:color w:val="002060"/>
          <w:lang w:eastAsia="en-US"/>
        </w:rPr>
        <w:t xml:space="preserve"> 3951,56 zł miesięcznie (IX edycja raportu „Portfel Studenta” Warszawskiego Instytutu Bankowości i Związku Banków Polskich). Z danych raportu WIB i ZBP wynika, że ciągu ostatnich sześciu lat uśrednione wydatki studenta wzrosły o ponad 2000 zł (z 1904,49 zł w 2018 r.). </w:t>
      </w:r>
    </w:p>
    <w:p w14:paraId="5FCA3C2D" w14:textId="644522BD" w:rsidR="00402C72" w:rsidRPr="00402C72" w:rsidRDefault="00402C72" w:rsidP="003D0D1A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402C72">
        <w:rPr>
          <w:rFonts w:ascii="Calibri" w:eastAsiaTheme="minorHAnsi" w:hAnsi="Calibri" w:cs="Calibri"/>
          <w:color w:val="002060"/>
          <w:lang w:eastAsia="en-US"/>
        </w:rPr>
        <w:lastRenderedPageBreak/>
        <w:t xml:space="preserve">– </w:t>
      </w:r>
      <w:r w:rsidRPr="00402C7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Wiele firm chętnie przyjmuje do zespołu ludzi uczących się i stawiających swoje pierwsze kroki na ścieżce zawodowej. Szczególnie, gdy przedsiębiorstwo boryka się z </w:t>
      </w:r>
      <w:r w:rsidR="007E7830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odczuwalnym </w:t>
      </w:r>
      <w:r w:rsidRPr="00402C7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problemem braków kadrowych. Wtedy każdy kandydat chętny do podjęcia pracy jest na wagę złota, nawet jeśli oznacza to zatrudnienie na część etatu i trzeba będzie zapewnić studiującej osobie elastyczny grafik </w:t>
      </w:r>
      <w:r w:rsidRPr="00402C72"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402C72">
        <w:rPr>
          <w:rFonts w:ascii="Calibri" w:eastAsiaTheme="minorHAnsi" w:hAnsi="Calibri" w:cs="Calibri"/>
          <w:b/>
          <w:bCs/>
          <w:color w:val="002060"/>
          <w:lang w:eastAsia="en-US"/>
        </w:rPr>
        <w:t>mówi Andrzej Vilk, kierownik działu legalizacji zatrudnienia w Grupie Progres</w:t>
      </w:r>
      <w:r w:rsidRPr="00402C72">
        <w:rPr>
          <w:rFonts w:ascii="Calibri" w:eastAsiaTheme="minorHAnsi" w:hAnsi="Calibri" w:cs="Calibri"/>
          <w:color w:val="002060"/>
          <w:lang w:eastAsia="en-US"/>
        </w:rPr>
        <w:t xml:space="preserve">. – </w:t>
      </w:r>
      <w:r w:rsidRPr="00402C72">
        <w:rPr>
          <w:rFonts w:ascii="Calibri" w:eastAsiaTheme="minorHAnsi" w:hAnsi="Calibri" w:cs="Calibri"/>
          <w:i/>
          <w:iCs/>
          <w:color w:val="002060"/>
          <w:lang w:eastAsia="en-US"/>
        </w:rPr>
        <w:t>Rośnie też świadomość młodych, którzy zwracają uwagę na warunki i legalność zatrudnienia. Nie chcą bowiem trafić do szarej strefy i pracować na czarno</w:t>
      </w:r>
      <w:r w:rsidRPr="00402C72">
        <w:rPr>
          <w:rFonts w:ascii="Calibri" w:eastAsiaTheme="minorHAnsi" w:hAnsi="Calibri" w:cs="Calibri"/>
          <w:color w:val="002060"/>
          <w:lang w:eastAsia="en-US"/>
        </w:rPr>
        <w:t xml:space="preserve"> – </w:t>
      </w:r>
      <w:r w:rsidRPr="00402C72">
        <w:rPr>
          <w:rFonts w:ascii="Calibri" w:eastAsiaTheme="minorHAnsi" w:hAnsi="Calibri" w:cs="Calibri"/>
          <w:b/>
          <w:bCs/>
          <w:color w:val="002060"/>
          <w:lang w:eastAsia="en-US"/>
        </w:rPr>
        <w:t>dodaje</w:t>
      </w:r>
      <w:r w:rsidR="003D0D1A">
        <w:rPr>
          <w:rFonts w:ascii="Calibri" w:eastAsiaTheme="minorHAnsi" w:hAnsi="Calibri" w:cs="Calibri"/>
          <w:b/>
          <w:bCs/>
          <w:color w:val="002060"/>
          <w:lang w:eastAsia="en-US"/>
        </w:rPr>
        <w:t>.</w:t>
      </w:r>
    </w:p>
    <w:p w14:paraId="23B1A1C6" w14:textId="45011C13" w:rsidR="00402C72" w:rsidRPr="00402C72" w:rsidRDefault="00402C72" w:rsidP="003D0D1A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402C72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Duża pula potencjalnych kandydatów z Polski i zagranicy </w:t>
      </w:r>
    </w:p>
    <w:p w14:paraId="0E7641DE" w14:textId="2AA7EF78" w:rsidR="00402C72" w:rsidRPr="00402C72" w:rsidRDefault="00402C72" w:rsidP="003D0D1A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402C72">
        <w:rPr>
          <w:rFonts w:ascii="Calibri" w:eastAsiaTheme="minorHAnsi" w:hAnsi="Calibri" w:cs="Calibri"/>
          <w:color w:val="002060"/>
          <w:lang w:eastAsia="en-US"/>
        </w:rPr>
        <w:t>Jak podaje Centralna Komisja Egzaminacyjna w 2024 r. do matury przystąpiło ogółem 247 127 absolwentów szkół średnich. Egzamin zdało 89,3% z nich (220 658 osób) i wiele z tych osób kontynuuj</w:t>
      </w:r>
      <w:r w:rsidR="00BD6247">
        <w:rPr>
          <w:rFonts w:ascii="Calibri" w:eastAsiaTheme="minorHAnsi" w:hAnsi="Calibri" w:cs="Calibri"/>
          <w:color w:val="002060"/>
          <w:lang w:eastAsia="en-US"/>
        </w:rPr>
        <w:t>e</w:t>
      </w:r>
      <w:r w:rsidRPr="00402C72">
        <w:rPr>
          <w:rFonts w:ascii="Calibri" w:eastAsiaTheme="minorHAnsi" w:hAnsi="Calibri" w:cs="Calibri"/>
          <w:color w:val="002060"/>
          <w:lang w:eastAsia="en-US"/>
        </w:rPr>
        <w:t xml:space="preserve"> naukę, ale też równolegle rozpoczyna pracę, żeby móc się utrzymać. W 2023/24 r. krajowe uczelnie kształciły 1,245 mln studentów </w:t>
      </w:r>
      <w:r w:rsidR="00BD6247">
        <w:rPr>
          <w:rFonts w:ascii="Calibri" w:eastAsiaTheme="minorHAnsi" w:hAnsi="Calibri" w:cs="Calibri"/>
          <w:color w:val="002060"/>
          <w:lang w:eastAsia="en-US"/>
        </w:rPr>
        <w:t>–</w:t>
      </w:r>
      <w:r w:rsidRPr="00402C72">
        <w:rPr>
          <w:rFonts w:ascii="Calibri" w:eastAsiaTheme="minorHAnsi" w:hAnsi="Calibri" w:cs="Calibri"/>
          <w:color w:val="002060"/>
          <w:lang w:eastAsia="en-US"/>
        </w:rPr>
        <w:t xml:space="preserve"> o 21,5 tys. więcej (1,8 proc.) niż w poprzednim roku akademickim, z czego 107 tys. to cudzoziemcy (raport GUS "Szkolnictwo wyższe w roku akademickim 2023/2024"). Większość studiujących (63,5 proc., czyli 790,4 tys. osób) uczęszczało na zajęcia stacjonarne, w systemie niestacjonarnym uczyło się 454,7 tys. osób. </w:t>
      </w:r>
    </w:p>
    <w:p w14:paraId="77986534" w14:textId="151DD7EC" w:rsidR="00402C72" w:rsidRPr="00402C72" w:rsidRDefault="00402C72" w:rsidP="003D0D1A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402C72">
        <w:rPr>
          <w:rFonts w:ascii="Calibri" w:eastAsiaTheme="minorHAnsi" w:hAnsi="Calibri" w:cs="Calibri"/>
          <w:color w:val="002060"/>
          <w:lang w:eastAsia="en-US"/>
        </w:rPr>
        <w:t>Na rynku pracy rośnie także liczba cudzoziemców studiujących w Polsce, którzy jednocześnie podejmują zatrudnienie.</w:t>
      </w:r>
      <w:r w:rsidR="00BD6247">
        <w:rPr>
          <w:rFonts w:ascii="Calibri" w:eastAsiaTheme="minorHAnsi" w:hAnsi="Calibri" w:cs="Calibri"/>
          <w:color w:val="002060"/>
          <w:lang w:eastAsia="en-US"/>
        </w:rPr>
        <w:t xml:space="preserve"> W ciągu ostatniego roku </w:t>
      </w:r>
      <w:r w:rsidR="00BD6247" w:rsidRPr="00402C72">
        <w:rPr>
          <w:rFonts w:ascii="Calibri" w:eastAsiaTheme="minorHAnsi" w:hAnsi="Calibri" w:cs="Calibri"/>
          <w:color w:val="002060"/>
          <w:lang w:eastAsia="en-US"/>
        </w:rPr>
        <w:t xml:space="preserve">Grupa Progres odnotowała 14-procentowy wzrost liczby </w:t>
      </w:r>
      <w:r w:rsidR="00BD6247">
        <w:rPr>
          <w:rFonts w:ascii="Calibri" w:eastAsiaTheme="minorHAnsi" w:hAnsi="Calibri" w:cs="Calibri"/>
          <w:color w:val="002060"/>
          <w:lang w:eastAsia="en-US"/>
        </w:rPr>
        <w:t>obcokrajowców</w:t>
      </w:r>
      <w:r w:rsidR="00BD6247" w:rsidRPr="00402C72">
        <w:rPr>
          <w:rFonts w:ascii="Calibri" w:eastAsiaTheme="minorHAnsi" w:hAnsi="Calibri" w:cs="Calibri"/>
          <w:color w:val="002060"/>
          <w:lang w:eastAsia="en-US"/>
        </w:rPr>
        <w:t xml:space="preserve"> łączących </w:t>
      </w:r>
      <w:r w:rsidR="00BD6247">
        <w:rPr>
          <w:rFonts w:ascii="Calibri" w:eastAsiaTheme="minorHAnsi" w:hAnsi="Calibri" w:cs="Calibri"/>
          <w:color w:val="002060"/>
          <w:lang w:eastAsia="en-US"/>
        </w:rPr>
        <w:t>edukację</w:t>
      </w:r>
      <w:r w:rsidR="00BD6247" w:rsidRPr="00402C72">
        <w:rPr>
          <w:rFonts w:ascii="Calibri" w:eastAsiaTheme="minorHAnsi" w:hAnsi="Calibri" w:cs="Calibri"/>
          <w:color w:val="002060"/>
          <w:lang w:eastAsia="en-US"/>
        </w:rPr>
        <w:t xml:space="preserve"> z pracą tymczasową. </w:t>
      </w:r>
      <w:r w:rsidRPr="00402C72">
        <w:rPr>
          <w:rFonts w:ascii="Calibri" w:eastAsiaTheme="minorHAnsi" w:hAnsi="Calibri" w:cs="Calibri"/>
          <w:color w:val="002060"/>
          <w:lang w:eastAsia="en-US"/>
        </w:rPr>
        <w:t xml:space="preserve">W roku akademickim 2023/24 z </w:t>
      </w:r>
      <w:r w:rsidR="00BD6247">
        <w:rPr>
          <w:rFonts w:ascii="Calibri" w:eastAsiaTheme="minorHAnsi" w:hAnsi="Calibri" w:cs="Calibri"/>
          <w:color w:val="002060"/>
          <w:lang w:eastAsia="en-US"/>
        </w:rPr>
        <w:t>oferty polskich uczelni</w:t>
      </w:r>
      <w:r w:rsidRPr="00402C72">
        <w:rPr>
          <w:rFonts w:ascii="Calibri" w:eastAsiaTheme="minorHAnsi" w:hAnsi="Calibri" w:cs="Calibri"/>
          <w:color w:val="002060"/>
          <w:lang w:eastAsia="en-US"/>
        </w:rPr>
        <w:t xml:space="preserve"> korzystało 107,1 tys. obcokrajowców</w:t>
      </w:r>
      <w:r w:rsidR="00BD6247">
        <w:rPr>
          <w:rFonts w:ascii="Calibri" w:eastAsiaTheme="minorHAnsi" w:hAnsi="Calibri" w:cs="Calibri"/>
          <w:color w:val="002060"/>
          <w:lang w:eastAsia="en-US"/>
        </w:rPr>
        <w:t>. N</w:t>
      </w:r>
      <w:r w:rsidRPr="00402C72">
        <w:rPr>
          <w:rFonts w:ascii="Calibri" w:eastAsiaTheme="minorHAnsi" w:hAnsi="Calibri" w:cs="Calibri"/>
          <w:color w:val="002060"/>
          <w:lang w:eastAsia="en-US"/>
        </w:rPr>
        <w:t xml:space="preserve">ajliczniejszą grupę stanowili studenci z Ukrainy (46,2 tys., czyli 43,1 proc. wszystkich cudzoziemców), z Białorusi (12,7 tys. – 11,8 proc.) oraz z Turcji (4,8 tys. – 4,4 proc.). Studia stacjonarne podjęło 93,2 tys. cudzoziemców (87,0 proc.). Blisko jedna trzecia wszystkich cudzoziemców (32,8 tys.) wybrała uczelnie w województwie mazowieckim. </w:t>
      </w:r>
    </w:p>
    <w:p w14:paraId="7CD96FE8" w14:textId="2D5A6C88" w:rsidR="00402C72" w:rsidRPr="00CB482A" w:rsidRDefault="00402C72" w:rsidP="003D0D1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402C72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– </w:t>
      </w:r>
      <w:r w:rsidRPr="00402C72">
        <w:rPr>
          <w:rFonts w:ascii="Calibri" w:eastAsiaTheme="minorHAnsi" w:hAnsi="Calibri" w:cs="Calibri"/>
          <w:i/>
          <w:iCs/>
          <w:color w:val="002060"/>
          <w:lang w:eastAsia="en-US"/>
        </w:rPr>
        <w:t>Cudzoziemcy, aby móc studiować i pracować w Polsce, muszą spełniać określone warunki wizowe, które obejmują m.in. przedstawienie dokumentów o przyjęciu na studia i potwierdzenie posiadania wystarczających środków finansowych na pokrycie kosztów utrzymania oraz podróży powrotnej do państwa pochodzenia lub zamieszkania –</w:t>
      </w:r>
      <w:r w:rsidRPr="00402C72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zaznacza Andrzej Vilk, kierownik działu legalizacji zatrudnienia w Grupie Progres.</w:t>
      </w:r>
      <w:r w:rsidRPr="00CB482A">
        <w:rPr>
          <w:rFonts w:ascii="Calibri" w:eastAsiaTheme="minorHAnsi" w:hAnsi="Calibri" w:cs="Calibri"/>
          <w:color w:val="002060"/>
          <w:lang w:eastAsia="en-US"/>
        </w:rPr>
        <w:t xml:space="preserve"> –</w:t>
      </w:r>
      <w:r w:rsidRPr="00402C72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</w:t>
      </w:r>
      <w:r w:rsidRPr="00402C72">
        <w:rPr>
          <w:rFonts w:ascii="Calibri" w:eastAsiaTheme="minorHAnsi" w:hAnsi="Calibri" w:cs="Calibri"/>
          <w:i/>
          <w:iCs/>
          <w:color w:val="002060"/>
          <w:lang w:eastAsia="en-US"/>
        </w:rPr>
        <w:t>Wysokość wymaganych środków finansowych</w:t>
      </w:r>
      <w:r w:rsidR="00DE1AC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na pokrycie kosztów </w:t>
      </w:r>
      <w:r w:rsidR="00DE1ACA">
        <w:rPr>
          <w:rFonts w:ascii="Calibri" w:eastAsiaTheme="minorHAnsi" w:hAnsi="Calibri" w:cs="Calibri"/>
          <w:i/>
          <w:iCs/>
          <w:color w:val="002060"/>
          <w:lang w:eastAsia="en-US"/>
        </w:rPr>
        <w:t>podróży</w:t>
      </w:r>
      <w:r w:rsidRPr="00402C72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</w:t>
      </w:r>
      <w:r w:rsidR="00536F0A" w:rsidRPr="00536F0A">
        <w:rPr>
          <w:rFonts w:ascii="Calibri" w:eastAsiaTheme="minorHAnsi" w:hAnsi="Calibri" w:cs="Calibri"/>
          <w:i/>
          <w:iCs/>
          <w:color w:val="002060"/>
          <w:lang w:eastAsia="en-US"/>
        </w:rPr>
        <w:t>zależy</w:t>
      </w:r>
      <w:r w:rsidR="00536F0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</w:t>
      </w:r>
      <w:r w:rsidR="00536F0A" w:rsidRPr="00536F0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od </w:t>
      </w:r>
      <w:r w:rsidR="00536F0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kraju pochodzenia </w:t>
      </w:r>
      <w:r w:rsidR="00CB482A">
        <w:rPr>
          <w:rFonts w:ascii="Calibri" w:eastAsiaTheme="minorHAnsi" w:hAnsi="Calibri" w:cs="Calibri"/>
          <w:i/>
          <w:iCs/>
          <w:color w:val="002060"/>
          <w:lang w:eastAsia="en-US"/>
        </w:rPr>
        <w:t>studenta</w:t>
      </w:r>
      <w:r w:rsidR="00536F0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. Jeśli graniczy z Polską, to wynosi ona 200 zł. W przypadku państw UE, które nie są </w:t>
      </w:r>
      <w:r w:rsidR="004D1184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jej </w:t>
      </w:r>
      <w:r w:rsidR="00536F0A">
        <w:rPr>
          <w:rFonts w:ascii="Calibri" w:eastAsiaTheme="minorHAnsi" w:hAnsi="Calibri" w:cs="Calibri"/>
          <w:i/>
          <w:iCs/>
          <w:color w:val="002060"/>
          <w:lang w:eastAsia="en-US"/>
        </w:rPr>
        <w:t>sąsiadem</w:t>
      </w:r>
      <w:r w:rsidR="00CB482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ta kwota to 500 zł. Najwięcej</w:t>
      </w:r>
      <w:r w:rsidR="004D1184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–</w:t>
      </w:r>
      <w:r w:rsidR="00CB482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bo 2500 zł</w:t>
      </w:r>
      <w:r w:rsidR="004D1184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– </w:t>
      </w:r>
      <w:r w:rsidR="00CB482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muszą mieć przyjezdni z krajów nienależących do Unii Europejskiej i niesąsiadujących z Polską. </w:t>
      </w:r>
      <w:r w:rsidR="00DE1AC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Dodatkowo </w:t>
      </w:r>
      <w:r w:rsidR="00CB482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dana </w:t>
      </w:r>
      <w:r w:rsidR="00DE1ACA">
        <w:rPr>
          <w:rFonts w:ascii="Calibri" w:eastAsiaTheme="minorHAnsi" w:hAnsi="Calibri" w:cs="Calibri"/>
          <w:i/>
          <w:iCs/>
          <w:color w:val="002060"/>
          <w:lang w:eastAsia="en-US"/>
        </w:rPr>
        <w:t>osoba powinna posiadać środki na pokrycie kosztów zamieszkania oraz minimum 776 zł na każdy miesiąc pobytu</w:t>
      </w:r>
      <w:r w:rsidR="004D1184">
        <w:rPr>
          <w:rFonts w:ascii="Calibri" w:eastAsiaTheme="minorHAnsi" w:hAnsi="Calibri" w:cs="Calibri"/>
          <w:color w:val="002060"/>
          <w:lang w:eastAsia="en-US"/>
        </w:rPr>
        <w:t xml:space="preserve">. </w:t>
      </w:r>
      <w:r w:rsidR="004D1184" w:rsidRPr="003D0D1A">
        <w:rPr>
          <w:rFonts w:ascii="Calibri" w:eastAsiaTheme="minorHAnsi" w:hAnsi="Calibri" w:cs="Calibri"/>
          <w:i/>
          <w:iCs/>
          <w:color w:val="002060"/>
          <w:lang w:eastAsia="en-US"/>
        </w:rPr>
        <w:t>W przypadku młodych osób oznacza to sporty wydatek, nie dziwi zatem, że od razu po przyjeździe szukają pracy</w:t>
      </w:r>
      <w:r w:rsidR="003D0D1A" w:rsidRPr="003D0D1A">
        <w:rPr>
          <w:rFonts w:ascii="Calibri" w:eastAsiaTheme="minorHAnsi" w:hAnsi="Calibri" w:cs="Calibri"/>
          <w:i/>
          <w:iCs/>
          <w:color w:val="002060"/>
          <w:lang w:eastAsia="en-US"/>
        </w:rPr>
        <w:t>, która pozwoli im zdobywać wykształcenie</w:t>
      </w:r>
      <w:r w:rsidR="004D1184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Pr="00CB482A">
        <w:rPr>
          <w:rFonts w:ascii="Calibri" w:eastAsiaTheme="minorHAnsi" w:hAnsi="Calibri" w:cs="Calibri"/>
          <w:color w:val="002060"/>
          <w:lang w:eastAsia="en-US"/>
        </w:rPr>
        <w:t>–</w:t>
      </w:r>
      <w:r w:rsidRPr="00402C72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</w:t>
      </w:r>
      <w:r w:rsidR="003D0D1A">
        <w:rPr>
          <w:rFonts w:ascii="Calibri" w:eastAsiaTheme="minorHAnsi" w:hAnsi="Calibri" w:cs="Calibri"/>
          <w:b/>
          <w:bCs/>
          <w:color w:val="002060"/>
          <w:lang w:eastAsia="en-US"/>
        </w:rPr>
        <w:t>podsumowuje.</w:t>
      </w:r>
      <w:r w:rsidRPr="00402C72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</w:t>
      </w:r>
    </w:p>
    <w:p w14:paraId="1612D685" w14:textId="7BED0F78" w:rsidR="00536F0A" w:rsidRPr="00CB482A" w:rsidRDefault="00536F0A" w:rsidP="00CB482A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3F8C2C9" w14:textId="3FA37557" w:rsidR="003E1F86" w:rsidRPr="00651118" w:rsidRDefault="003E1F86" w:rsidP="00402C72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51118">
        <w:rPr>
          <w:rFonts w:asciiTheme="minorHAnsi" w:hAnsiTheme="minorHAnsi" w:cstheme="minorHAnsi"/>
          <w:color w:val="002060"/>
          <w:sz w:val="22"/>
          <w:szCs w:val="22"/>
        </w:rPr>
        <w:lastRenderedPageBreak/>
        <w:t>***</w:t>
      </w:r>
    </w:p>
    <w:p w14:paraId="1684BC3D" w14:textId="77777777" w:rsidR="00E20A60" w:rsidRPr="003D0D1A" w:rsidRDefault="00E20A60" w:rsidP="00E20A60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jest jedną z największych agencji HR wśród firm z branży posiadających 100 proc. polskiego kapitału i działających na </w:t>
      </w:r>
      <w:r w:rsidRPr="003D0D1A">
        <w:rPr>
          <w:rFonts w:ascii="Calibri" w:hAnsi="Calibri" w:cs="Calibri"/>
          <w:color w:val="002060"/>
          <w:sz w:val="16"/>
          <w:szCs w:val="16"/>
          <w:shd w:val="clear" w:color="auto" w:fill="FFFFFF"/>
        </w:rPr>
        <w:t xml:space="preserve">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</w:t>
      </w:r>
      <w:proofErr w:type="gramStart"/>
      <w:r w:rsidRPr="003D0D1A">
        <w:rPr>
          <w:rFonts w:ascii="Calibri" w:hAnsi="Calibri" w:cs="Calibri"/>
          <w:color w:val="002060"/>
          <w:sz w:val="16"/>
          <w:szCs w:val="16"/>
          <w:shd w:val="clear" w:color="auto" w:fill="FFFFFF"/>
        </w:rPr>
        <w:t>We!come</w:t>
      </w:r>
      <w:proofErr w:type="gramEnd"/>
      <w:r w:rsidRPr="003D0D1A">
        <w:rPr>
          <w:rFonts w:ascii="Calibri" w:hAnsi="Calibri" w:cs="Calibri"/>
          <w:color w:val="002060"/>
          <w:sz w:val="16"/>
          <w:szCs w:val="16"/>
          <w:shd w:val="clear" w:color="auto" w:fill="FFFFFF"/>
        </w:rPr>
        <w:t xml:space="preserve"> – zrzeszającego pracodawców zatrudniających cudzoziemców w Polsce, posiada też certyfikat Równości Płac przyznawany przez Business Center Club.</w:t>
      </w:r>
    </w:p>
    <w:p w14:paraId="20717916" w14:textId="36655CCB" w:rsidR="002E3D12" w:rsidRPr="003D0D1A" w:rsidRDefault="003E1F86" w:rsidP="003949AC">
      <w:pPr>
        <w:pStyle w:val="NormalnyWeb"/>
        <w:shd w:val="clear" w:color="auto" w:fill="FFFFFF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3D0D1A">
        <w:rPr>
          <w:rFonts w:ascii="Calibri" w:hAnsi="Calibri" w:cs="Calibri"/>
          <w:b/>
          <w:color w:val="002060"/>
          <w:sz w:val="22"/>
          <w:szCs w:val="22"/>
        </w:rPr>
        <w:t>***</w:t>
      </w:r>
    </w:p>
    <w:p w14:paraId="3C3EF332" w14:textId="77777777" w:rsidR="00E05548" w:rsidRPr="003D0D1A" w:rsidRDefault="00E05548" w:rsidP="003949AC">
      <w:pPr>
        <w:rPr>
          <w:rFonts w:ascii="Calibri" w:hAnsi="Calibri" w:cs="Calibri"/>
          <w:b/>
          <w:color w:val="002060"/>
          <w:sz w:val="20"/>
          <w:szCs w:val="20"/>
        </w:rPr>
      </w:pPr>
      <w:r w:rsidRPr="003D0D1A">
        <w:rPr>
          <w:rFonts w:ascii="Calibri" w:hAnsi="Calibri" w:cs="Calibri"/>
          <w:b/>
          <w:color w:val="002060"/>
          <w:sz w:val="20"/>
          <w:szCs w:val="20"/>
        </w:rPr>
        <w:t xml:space="preserve">Biuro prasowe Grupy Progres: </w:t>
      </w:r>
    </w:p>
    <w:p w14:paraId="56049377" w14:textId="77777777" w:rsidR="00E05548" w:rsidRPr="003D0D1A" w:rsidRDefault="00E05548" w:rsidP="003949AC">
      <w:pPr>
        <w:rPr>
          <w:rFonts w:ascii="Calibri" w:hAnsi="Calibri" w:cs="Calibri"/>
          <w:color w:val="002060"/>
          <w:sz w:val="20"/>
          <w:szCs w:val="20"/>
        </w:rPr>
      </w:pPr>
      <w:r w:rsidRPr="003D0D1A">
        <w:rPr>
          <w:rFonts w:ascii="Calibri" w:hAnsi="Calibri" w:cs="Calibri"/>
          <w:color w:val="002060"/>
          <w:sz w:val="20"/>
          <w:szCs w:val="20"/>
        </w:rPr>
        <w:t>Kamila Tyniec</w:t>
      </w:r>
    </w:p>
    <w:p w14:paraId="089A0EF4" w14:textId="77777777" w:rsidR="00DF5583" w:rsidRPr="003D0D1A" w:rsidRDefault="00E05548" w:rsidP="003949AC">
      <w:pPr>
        <w:rPr>
          <w:rFonts w:ascii="Calibri" w:hAnsi="Calibri" w:cs="Calibri"/>
          <w:color w:val="002060"/>
          <w:sz w:val="20"/>
          <w:szCs w:val="20"/>
          <w:lang w:val="en-US"/>
        </w:rPr>
      </w:pPr>
      <w:r w:rsidRPr="003D0D1A">
        <w:rPr>
          <w:rFonts w:ascii="Calibri" w:hAnsi="Calibri" w:cs="Calibri"/>
          <w:color w:val="002060"/>
          <w:sz w:val="20"/>
          <w:szCs w:val="20"/>
        </w:rPr>
        <w:t xml:space="preserve">e-mail: </w:t>
      </w:r>
      <w:hyperlink r:id="rId8" w:history="1">
        <w:r w:rsidRPr="003D0D1A">
          <w:rPr>
            <w:rStyle w:val="Hipercze"/>
            <w:rFonts w:ascii="Calibri" w:hAnsi="Calibri" w:cs="Calibri"/>
            <w:sz w:val="20"/>
            <w:szCs w:val="20"/>
          </w:rPr>
          <w:t>k.tyniec@bepr.pl</w:t>
        </w:r>
      </w:hyperlink>
      <w:r w:rsidR="006D016D" w:rsidRPr="003D0D1A">
        <w:rPr>
          <w:rFonts w:ascii="Calibri" w:hAnsi="Calibri" w:cs="Calibri"/>
          <w:color w:val="002060"/>
          <w:sz w:val="20"/>
          <w:szCs w:val="20"/>
        </w:rPr>
        <w:t xml:space="preserve"> lub </w:t>
      </w:r>
      <w:r w:rsidRPr="003D0D1A">
        <w:rPr>
          <w:rFonts w:ascii="Calibri" w:hAnsi="Calibri" w:cs="Calibri"/>
          <w:color w:val="002060"/>
          <w:sz w:val="20"/>
          <w:szCs w:val="20"/>
        </w:rPr>
        <w:t xml:space="preserve">kom. </w:t>
      </w:r>
      <w:r w:rsidRPr="003D0D1A">
        <w:rPr>
          <w:rFonts w:ascii="Calibri" w:hAnsi="Calibri" w:cs="Calibri"/>
          <w:color w:val="002060"/>
          <w:sz w:val="20"/>
          <w:szCs w:val="20"/>
          <w:lang w:val="en-US"/>
        </w:rPr>
        <w:t>+48 500 690 965</w:t>
      </w:r>
    </w:p>
    <w:sectPr w:rsidR="00DF5583" w:rsidRPr="003D0D1A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2A28" w14:textId="77777777" w:rsidR="00C7775C" w:rsidRDefault="00C7775C" w:rsidP="00B332FF">
      <w:r>
        <w:separator/>
      </w:r>
    </w:p>
  </w:endnote>
  <w:endnote w:type="continuationSeparator" w:id="0">
    <w:p w14:paraId="0E646B62" w14:textId="77777777" w:rsidR="00C7775C" w:rsidRDefault="00C7775C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&#13;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8F44" w14:textId="77777777" w:rsidR="00C7775C" w:rsidRDefault="00C7775C" w:rsidP="00B332FF">
      <w:r>
        <w:separator/>
      </w:r>
    </w:p>
  </w:footnote>
  <w:footnote w:type="continuationSeparator" w:id="0">
    <w:p w14:paraId="44EDCD5B" w14:textId="77777777" w:rsidR="00C7775C" w:rsidRDefault="00C7775C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NIP 604-01-00-</w:t>
                          </w:r>
                          <w:proofErr w:type="gramStart"/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389 ;</w:t>
                          </w:r>
                          <w:proofErr w:type="gramEnd"/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438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1"/>
  </w:num>
  <w:num w:numId="3" w16cid:durableId="1714769923">
    <w:abstractNumId w:val="18"/>
  </w:num>
  <w:num w:numId="4" w16cid:durableId="2081246455">
    <w:abstractNumId w:val="4"/>
  </w:num>
  <w:num w:numId="5" w16cid:durableId="1540320976">
    <w:abstractNumId w:val="17"/>
  </w:num>
  <w:num w:numId="6" w16cid:durableId="1414085053">
    <w:abstractNumId w:val="5"/>
  </w:num>
  <w:num w:numId="7" w16cid:durableId="1214734065">
    <w:abstractNumId w:val="20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19"/>
  </w:num>
  <w:num w:numId="11" w16cid:durableId="1633288417">
    <w:abstractNumId w:val="16"/>
  </w:num>
  <w:num w:numId="12" w16cid:durableId="377634687">
    <w:abstractNumId w:val="13"/>
  </w:num>
  <w:num w:numId="13" w16cid:durableId="911044234">
    <w:abstractNumId w:val="10"/>
  </w:num>
  <w:num w:numId="14" w16cid:durableId="1137453245">
    <w:abstractNumId w:val="15"/>
  </w:num>
  <w:num w:numId="15" w16cid:durableId="470363962">
    <w:abstractNumId w:val="21"/>
  </w:num>
  <w:num w:numId="16" w16cid:durableId="1285700013">
    <w:abstractNumId w:val="9"/>
  </w:num>
  <w:num w:numId="17" w16cid:durableId="1133795825">
    <w:abstractNumId w:val="14"/>
  </w:num>
  <w:num w:numId="18" w16cid:durableId="1303537857">
    <w:abstractNumId w:val="12"/>
  </w:num>
  <w:num w:numId="19" w16cid:durableId="1926765156">
    <w:abstractNumId w:val="8"/>
  </w:num>
  <w:num w:numId="20" w16cid:durableId="485820784">
    <w:abstractNumId w:val="3"/>
  </w:num>
  <w:num w:numId="21" w16cid:durableId="1643384972">
    <w:abstractNumId w:val="0"/>
  </w:num>
  <w:num w:numId="22" w16cid:durableId="480119802">
    <w:abstractNumId w:val="7"/>
  </w:num>
  <w:num w:numId="23" w16cid:durableId="284967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7963"/>
    <w:rsid w:val="00010BB1"/>
    <w:rsid w:val="00012060"/>
    <w:rsid w:val="000153F5"/>
    <w:rsid w:val="0001637D"/>
    <w:rsid w:val="000204C6"/>
    <w:rsid w:val="000279FC"/>
    <w:rsid w:val="00034974"/>
    <w:rsid w:val="00036102"/>
    <w:rsid w:val="000426D5"/>
    <w:rsid w:val="00053363"/>
    <w:rsid w:val="0005546C"/>
    <w:rsid w:val="000565AC"/>
    <w:rsid w:val="00057B5E"/>
    <w:rsid w:val="0006282B"/>
    <w:rsid w:val="00065D23"/>
    <w:rsid w:val="000668DA"/>
    <w:rsid w:val="00067662"/>
    <w:rsid w:val="00074B37"/>
    <w:rsid w:val="000802A6"/>
    <w:rsid w:val="00080CD1"/>
    <w:rsid w:val="000902C0"/>
    <w:rsid w:val="000924FC"/>
    <w:rsid w:val="000A3077"/>
    <w:rsid w:val="000A3552"/>
    <w:rsid w:val="000A6C87"/>
    <w:rsid w:val="000B2757"/>
    <w:rsid w:val="000B2884"/>
    <w:rsid w:val="000C403C"/>
    <w:rsid w:val="000C44DC"/>
    <w:rsid w:val="000C7470"/>
    <w:rsid w:val="000D186A"/>
    <w:rsid w:val="000D2767"/>
    <w:rsid w:val="000D28C0"/>
    <w:rsid w:val="000D47B0"/>
    <w:rsid w:val="000D60DF"/>
    <w:rsid w:val="000D6522"/>
    <w:rsid w:val="000E1DA9"/>
    <w:rsid w:val="000E6326"/>
    <w:rsid w:val="000F2E79"/>
    <w:rsid w:val="000F4B4C"/>
    <w:rsid w:val="000F4CA4"/>
    <w:rsid w:val="000F50E3"/>
    <w:rsid w:val="00102972"/>
    <w:rsid w:val="001063AF"/>
    <w:rsid w:val="00110127"/>
    <w:rsid w:val="001126CB"/>
    <w:rsid w:val="00112702"/>
    <w:rsid w:val="00114250"/>
    <w:rsid w:val="001219D9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784A"/>
    <w:rsid w:val="00161A44"/>
    <w:rsid w:val="00164A7D"/>
    <w:rsid w:val="00165D83"/>
    <w:rsid w:val="00170E88"/>
    <w:rsid w:val="00172852"/>
    <w:rsid w:val="00180C30"/>
    <w:rsid w:val="00180F6C"/>
    <w:rsid w:val="001834B1"/>
    <w:rsid w:val="00190903"/>
    <w:rsid w:val="00192A33"/>
    <w:rsid w:val="001944AA"/>
    <w:rsid w:val="00194540"/>
    <w:rsid w:val="001A1BCB"/>
    <w:rsid w:val="001A3B60"/>
    <w:rsid w:val="001A3CF1"/>
    <w:rsid w:val="001A5D06"/>
    <w:rsid w:val="001A701A"/>
    <w:rsid w:val="001A75A5"/>
    <w:rsid w:val="001B0C85"/>
    <w:rsid w:val="001B1181"/>
    <w:rsid w:val="001B1511"/>
    <w:rsid w:val="001B3D7E"/>
    <w:rsid w:val="001B41C0"/>
    <w:rsid w:val="001B6558"/>
    <w:rsid w:val="001C5671"/>
    <w:rsid w:val="001C6A76"/>
    <w:rsid w:val="001D0185"/>
    <w:rsid w:val="001D06ED"/>
    <w:rsid w:val="001D2D28"/>
    <w:rsid w:val="001D35E3"/>
    <w:rsid w:val="001D6B65"/>
    <w:rsid w:val="001E2108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D7"/>
    <w:rsid w:val="00215C72"/>
    <w:rsid w:val="0021608E"/>
    <w:rsid w:val="00217BD9"/>
    <w:rsid w:val="00221DC3"/>
    <w:rsid w:val="0022291A"/>
    <w:rsid w:val="00225843"/>
    <w:rsid w:val="00226588"/>
    <w:rsid w:val="002305D0"/>
    <w:rsid w:val="00231033"/>
    <w:rsid w:val="00231305"/>
    <w:rsid w:val="00231AD3"/>
    <w:rsid w:val="00231C0B"/>
    <w:rsid w:val="0023276C"/>
    <w:rsid w:val="002333C2"/>
    <w:rsid w:val="00237E0C"/>
    <w:rsid w:val="00241CDE"/>
    <w:rsid w:val="00243649"/>
    <w:rsid w:val="00243BF9"/>
    <w:rsid w:val="00251CB2"/>
    <w:rsid w:val="002527CA"/>
    <w:rsid w:val="00252DE4"/>
    <w:rsid w:val="002547CE"/>
    <w:rsid w:val="00254F0A"/>
    <w:rsid w:val="00254F35"/>
    <w:rsid w:val="00256855"/>
    <w:rsid w:val="00270F72"/>
    <w:rsid w:val="00271898"/>
    <w:rsid w:val="00272287"/>
    <w:rsid w:val="00274C55"/>
    <w:rsid w:val="0027776A"/>
    <w:rsid w:val="00280B72"/>
    <w:rsid w:val="00286E1F"/>
    <w:rsid w:val="0028720F"/>
    <w:rsid w:val="00293D11"/>
    <w:rsid w:val="00296C98"/>
    <w:rsid w:val="00296D40"/>
    <w:rsid w:val="002A1444"/>
    <w:rsid w:val="002A3BAD"/>
    <w:rsid w:val="002A406D"/>
    <w:rsid w:val="002A6884"/>
    <w:rsid w:val="002B2936"/>
    <w:rsid w:val="002B550C"/>
    <w:rsid w:val="002B6D71"/>
    <w:rsid w:val="002C19BC"/>
    <w:rsid w:val="002C295A"/>
    <w:rsid w:val="002C7FCC"/>
    <w:rsid w:val="002D06AC"/>
    <w:rsid w:val="002D14F1"/>
    <w:rsid w:val="002E3D12"/>
    <w:rsid w:val="002E4735"/>
    <w:rsid w:val="002E4D8D"/>
    <w:rsid w:val="002E6E25"/>
    <w:rsid w:val="002E6FD1"/>
    <w:rsid w:val="002F6058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414F1"/>
    <w:rsid w:val="00346619"/>
    <w:rsid w:val="00352BFB"/>
    <w:rsid w:val="00355589"/>
    <w:rsid w:val="00356E10"/>
    <w:rsid w:val="00360E7B"/>
    <w:rsid w:val="00361517"/>
    <w:rsid w:val="003629C8"/>
    <w:rsid w:val="00363526"/>
    <w:rsid w:val="00367362"/>
    <w:rsid w:val="0036739B"/>
    <w:rsid w:val="0037027A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6E00"/>
    <w:rsid w:val="003A5053"/>
    <w:rsid w:val="003A6667"/>
    <w:rsid w:val="003A7C17"/>
    <w:rsid w:val="003B13B2"/>
    <w:rsid w:val="003B1C4B"/>
    <w:rsid w:val="003B2C2A"/>
    <w:rsid w:val="003C022A"/>
    <w:rsid w:val="003C2703"/>
    <w:rsid w:val="003C42D0"/>
    <w:rsid w:val="003C46B2"/>
    <w:rsid w:val="003C780E"/>
    <w:rsid w:val="003D054B"/>
    <w:rsid w:val="003D0D1A"/>
    <w:rsid w:val="003D28B1"/>
    <w:rsid w:val="003D759B"/>
    <w:rsid w:val="003E1F86"/>
    <w:rsid w:val="003E2B3B"/>
    <w:rsid w:val="003E77A9"/>
    <w:rsid w:val="003F173D"/>
    <w:rsid w:val="003F33F9"/>
    <w:rsid w:val="003F496A"/>
    <w:rsid w:val="00400D52"/>
    <w:rsid w:val="004018D5"/>
    <w:rsid w:val="00402361"/>
    <w:rsid w:val="00402C72"/>
    <w:rsid w:val="00403851"/>
    <w:rsid w:val="004062B8"/>
    <w:rsid w:val="004104E2"/>
    <w:rsid w:val="00410C6C"/>
    <w:rsid w:val="00412F56"/>
    <w:rsid w:val="00420B38"/>
    <w:rsid w:val="00427773"/>
    <w:rsid w:val="004307A5"/>
    <w:rsid w:val="004323D1"/>
    <w:rsid w:val="00433555"/>
    <w:rsid w:val="00433886"/>
    <w:rsid w:val="0043438C"/>
    <w:rsid w:val="0044082E"/>
    <w:rsid w:val="00441DF5"/>
    <w:rsid w:val="00441F95"/>
    <w:rsid w:val="00445800"/>
    <w:rsid w:val="00445A45"/>
    <w:rsid w:val="00451035"/>
    <w:rsid w:val="00460C94"/>
    <w:rsid w:val="00461C45"/>
    <w:rsid w:val="00463167"/>
    <w:rsid w:val="00465B97"/>
    <w:rsid w:val="00470A1B"/>
    <w:rsid w:val="00470A22"/>
    <w:rsid w:val="00476C4A"/>
    <w:rsid w:val="004774D8"/>
    <w:rsid w:val="004815B8"/>
    <w:rsid w:val="00481951"/>
    <w:rsid w:val="00495EC6"/>
    <w:rsid w:val="004972D7"/>
    <w:rsid w:val="004A2351"/>
    <w:rsid w:val="004A2A29"/>
    <w:rsid w:val="004B7E12"/>
    <w:rsid w:val="004C681F"/>
    <w:rsid w:val="004D02EB"/>
    <w:rsid w:val="004D1184"/>
    <w:rsid w:val="004D70D3"/>
    <w:rsid w:val="004E09FB"/>
    <w:rsid w:val="004E22CE"/>
    <w:rsid w:val="004E3C1B"/>
    <w:rsid w:val="004E3C8A"/>
    <w:rsid w:val="004E64AC"/>
    <w:rsid w:val="004F032D"/>
    <w:rsid w:val="004F16A8"/>
    <w:rsid w:val="004F1E0F"/>
    <w:rsid w:val="004F6E3E"/>
    <w:rsid w:val="00500DDE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981"/>
    <w:rsid w:val="0053339A"/>
    <w:rsid w:val="00533A72"/>
    <w:rsid w:val="0053464A"/>
    <w:rsid w:val="00536118"/>
    <w:rsid w:val="00536777"/>
    <w:rsid w:val="00536F0A"/>
    <w:rsid w:val="00540F74"/>
    <w:rsid w:val="00543494"/>
    <w:rsid w:val="00551EE2"/>
    <w:rsid w:val="00553E6C"/>
    <w:rsid w:val="00557152"/>
    <w:rsid w:val="005603F4"/>
    <w:rsid w:val="00570410"/>
    <w:rsid w:val="00572EF3"/>
    <w:rsid w:val="005740D7"/>
    <w:rsid w:val="005747AE"/>
    <w:rsid w:val="005747CF"/>
    <w:rsid w:val="00574CB1"/>
    <w:rsid w:val="005816A8"/>
    <w:rsid w:val="00585849"/>
    <w:rsid w:val="0059056F"/>
    <w:rsid w:val="00592498"/>
    <w:rsid w:val="005927B2"/>
    <w:rsid w:val="005956A4"/>
    <w:rsid w:val="00596452"/>
    <w:rsid w:val="005973BF"/>
    <w:rsid w:val="005A09C9"/>
    <w:rsid w:val="005A212B"/>
    <w:rsid w:val="005A3F81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6D5"/>
    <w:rsid w:val="005F7D58"/>
    <w:rsid w:val="006144DB"/>
    <w:rsid w:val="00617839"/>
    <w:rsid w:val="00617A45"/>
    <w:rsid w:val="006206B8"/>
    <w:rsid w:val="006229DA"/>
    <w:rsid w:val="00623E55"/>
    <w:rsid w:val="006241ED"/>
    <w:rsid w:val="00624824"/>
    <w:rsid w:val="00626EE2"/>
    <w:rsid w:val="00630572"/>
    <w:rsid w:val="00634F14"/>
    <w:rsid w:val="0064167D"/>
    <w:rsid w:val="00643689"/>
    <w:rsid w:val="006450DC"/>
    <w:rsid w:val="00651118"/>
    <w:rsid w:val="00653AA2"/>
    <w:rsid w:val="0066106B"/>
    <w:rsid w:val="00664495"/>
    <w:rsid w:val="00670266"/>
    <w:rsid w:val="00674190"/>
    <w:rsid w:val="006751EB"/>
    <w:rsid w:val="00676761"/>
    <w:rsid w:val="006829CF"/>
    <w:rsid w:val="006847B1"/>
    <w:rsid w:val="00691170"/>
    <w:rsid w:val="006A17E8"/>
    <w:rsid w:val="006C0683"/>
    <w:rsid w:val="006C0A82"/>
    <w:rsid w:val="006C3A25"/>
    <w:rsid w:val="006D016D"/>
    <w:rsid w:val="006D32CA"/>
    <w:rsid w:val="006D5D94"/>
    <w:rsid w:val="006D6514"/>
    <w:rsid w:val="006D652A"/>
    <w:rsid w:val="006D6FC0"/>
    <w:rsid w:val="006E1DD8"/>
    <w:rsid w:val="006E38A9"/>
    <w:rsid w:val="006E57A4"/>
    <w:rsid w:val="006E657F"/>
    <w:rsid w:val="006F0E35"/>
    <w:rsid w:val="007011C7"/>
    <w:rsid w:val="0070165E"/>
    <w:rsid w:val="00701684"/>
    <w:rsid w:val="00707193"/>
    <w:rsid w:val="007104E2"/>
    <w:rsid w:val="00711579"/>
    <w:rsid w:val="00714B45"/>
    <w:rsid w:val="007157FA"/>
    <w:rsid w:val="00717D5E"/>
    <w:rsid w:val="007240ED"/>
    <w:rsid w:val="00724C9D"/>
    <w:rsid w:val="00733113"/>
    <w:rsid w:val="00734B04"/>
    <w:rsid w:val="00740A88"/>
    <w:rsid w:val="007465C3"/>
    <w:rsid w:val="00747C7C"/>
    <w:rsid w:val="007508C7"/>
    <w:rsid w:val="007520B9"/>
    <w:rsid w:val="00752FA8"/>
    <w:rsid w:val="007565E2"/>
    <w:rsid w:val="00760728"/>
    <w:rsid w:val="00760942"/>
    <w:rsid w:val="007638C4"/>
    <w:rsid w:val="00765409"/>
    <w:rsid w:val="007676BC"/>
    <w:rsid w:val="0077092E"/>
    <w:rsid w:val="007716D7"/>
    <w:rsid w:val="00772E11"/>
    <w:rsid w:val="00781F52"/>
    <w:rsid w:val="00783348"/>
    <w:rsid w:val="00791B84"/>
    <w:rsid w:val="0079325F"/>
    <w:rsid w:val="00794B3A"/>
    <w:rsid w:val="00795226"/>
    <w:rsid w:val="007A0A35"/>
    <w:rsid w:val="007A6828"/>
    <w:rsid w:val="007B3D7D"/>
    <w:rsid w:val="007B404D"/>
    <w:rsid w:val="007B5463"/>
    <w:rsid w:val="007B7852"/>
    <w:rsid w:val="007C01D3"/>
    <w:rsid w:val="007C0757"/>
    <w:rsid w:val="007C0AE6"/>
    <w:rsid w:val="007C36E9"/>
    <w:rsid w:val="007C50A0"/>
    <w:rsid w:val="007C7383"/>
    <w:rsid w:val="007C75A5"/>
    <w:rsid w:val="007C7859"/>
    <w:rsid w:val="007D0392"/>
    <w:rsid w:val="007D0D8F"/>
    <w:rsid w:val="007D1FD1"/>
    <w:rsid w:val="007D2EEF"/>
    <w:rsid w:val="007D737D"/>
    <w:rsid w:val="007E0B90"/>
    <w:rsid w:val="007E1799"/>
    <w:rsid w:val="007E4E0D"/>
    <w:rsid w:val="007E5F53"/>
    <w:rsid w:val="007E7830"/>
    <w:rsid w:val="007F0262"/>
    <w:rsid w:val="007F3A4F"/>
    <w:rsid w:val="007F3E84"/>
    <w:rsid w:val="007F55BA"/>
    <w:rsid w:val="007F5EFA"/>
    <w:rsid w:val="007F74A0"/>
    <w:rsid w:val="00804413"/>
    <w:rsid w:val="00804AEC"/>
    <w:rsid w:val="00804B88"/>
    <w:rsid w:val="008156D6"/>
    <w:rsid w:val="00817FDF"/>
    <w:rsid w:val="0082049F"/>
    <w:rsid w:val="00835696"/>
    <w:rsid w:val="008375C6"/>
    <w:rsid w:val="00840053"/>
    <w:rsid w:val="008463F9"/>
    <w:rsid w:val="008464B2"/>
    <w:rsid w:val="00851356"/>
    <w:rsid w:val="008561D1"/>
    <w:rsid w:val="00856A9E"/>
    <w:rsid w:val="008738BB"/>
    <w:rsid w:val="008777F9"/>
    <w:rsid w:val="0088277C"/>
    <w:rsid w:val="0089087A"/>
    <w:rsid w:val="00895208"/>
    <w:rsid w:val="00896D22"/>
    <w:rsid w:val="00896F74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7179"/>
    <w:rsid w:val="008B7F3E"/>
    <w:rsid w:val="008C2406"/>
    <w:rsid w:val="008C49B6"/>
    <w:rsid w:val="008C6CA2"/>
    <w:rsid w:val="008D0ED1"/>
    <w:rsid w:val="008D2771"/>
    <w:rsid w:val="008D6766"/>
    <w:rsid w:val="008E0E59"/>
    <w:rsid w:val="008E0F0E"/>
    <w:rsid w:val="008E11FC"/>
    <w:rsid w:val="008E1876"/>
    <w:rsid w:val="008E380D"/>
    <w:rsid w:val="008E7511"/>
    <w:rsid w:val="008F3013"/>
    <w:rsid w:val="00900BC8"/>
    <w:rsid w:val="00902F43"/>
    <w:rsid w:val="00903D97"/>
    <w:rsid w:val="00904401"/>
    <w:rsid w:val="009050EC"/>
    <w:rsid w:val="0091269A"/>
    <w:rsid w:val="00912723"/>
    <w:rsid w:val="00915B6C"/>
    <w:rsid w:val="00923A2F"/>
    <w:rsid w:val="00924EAB"/>
    <w:rsid w:val="0093053E"/>
    <w:rsid w:val="00933034"/>
    <w:rsid w:val="00935535"/>
    <w:rsid w:val="00937137"/>
    <w:rsid w:val="00937AF8"/>
    <w:rsid w:val="00945355"/>
    <w:rsid w:val="00947D6D"/>
    <w:rsid w:val="00951E1F"/>
    <w:rsid w:val="00952436"/>
    <w:rsid w:val="009540D7"/>
    <w:rsid w:val="00956DA8"/>
    <w:rsid w:val="009571ED"/>
    <w:rsid w:val="009646A6"/>
    <w:rsid w:val="009660F1"/>
    <w:rsid w:val="00966636"/>
    <w:rsid w:val="00974C5D"/>
    <w:rsid w:val="00981EC9"/>
    <w:rsid w:val="00982A64"/>
    <w:rsid w:val="009833BE"/>
    <w:rsid w:val="00990859"/>
    <w:rsid w:val="00995675"/>
    <w:rsid w:val="009970FB"/>
    <w:rsid w:val="0099771C"/>
    <w:rsid w:val="009A75F4"/>
    <w:rsid w:val="009B0463"/>
    <w:rsid w:val="009B155A"/>
    <w:rsid w:val="009B24DF"/>
    <w:rsid w:val="009B302C"/>
    <w:rsid w:val="009B6CD0"/>
    <w:rsid w:val="009C23BE"/>
    <w:rsid w:val="009C5266"/>
    <w:rsid w:val="009D3599"/>
    <w:rsid w:val="009D366C"/>
    <w:rsid w:val="009D5E45"/>
    <w:rsid w:val="009E2FF4"/>
    <w:rsid w:val="009E5581"/>
    <w:rsid w:val="009E5B91"/>
    <w:rsid w:val="009E6056"/>
    <w:rsid w:val="009E6DF0"/>
    <w:rsid w:val="009E7194"/>
    <w:rsid w:val="009F0227"/>
    <w:rsid w:val="009F103A"/>
    <w:rsid w:val="009F1ECC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023A"/>
    <w:rsid w:val="00A416A1"/>
    <w:rsid w:val="00A41F28"/>
    <w:rsid w:val="00A51B87"/>
    <w:rsid w:val="00A54E3D"/>
    <w:rsid w:val="00A56124"/>
    <w:rsid w:val="00A60263"/>
    <w:rsid w:val="00A636C7"/>
    <w:rsid w:val="00A646C9"/>
    <w:rsid w:val="00A67D86"/>
    <w:rsid w:val="00A7049D"/>
    <w:rsid w:val="00A715B4"/>
    <w:rsid w:val="00A7450D"/>
    <w:rsid w:val="00A803E6"/>
    <w:rsid w:val="00A853E8"/>
    <w:rsid w:val="00A87FE3"/>
    <w:rsid w:val="00A90491"/>
    <w:rsid w:val="00A93D2E"/>
    <w:rsid w:val="00A94149"/>
    <w:rsid w:val="00A97895"/>
    <w:rsid w:val="00AA0D6E"/>
    <w:rsid w:val="00AA43F0"/>
    <w:rsid w:val="00AA499A"/>
    <w:rsid w:val="00AA59D3"/>
    <w:rsid w:val="00AA5B4D"/>
    <w:rsid w:val="00AB100A"/>
    <w:rsid w:val="00AB5C7D"/>
    <w:rsid w:val="00AC0CA9"/>
    <w:rsid w:val="00AC76AB"/>
    <w:rsid w:val="00AD3781"/>
    <w:rsid w:val="00AE0C4E"/>
    <w:rsid w:val="00AE2990"/>
    <w:rsid w:val="00AE3272"/>
    <w:rsid w:val="00AE48F0"/>
    <w:rsid w:val="00AF3CF6"/>
    <w:rsid w:val="00AF4001"/>
    <w:rsid w:val="00AF56E3"/>
    <w:rsid w:val="00AF7D6A"/>
    <w:rsid w:val="00B001C9"/>
    <w:rsid w:val="00B03505"/>
    <w:rsid w:val="00B05E2E"/>
    <w:rsid w:val="00B073A6"/>
    <w:rsid w:val="00B17AC1"/>
    <w:rsid w:val="00B20DA7"/>
    <w:rsid w:val="00B22885"/>
    <w:rsid w:val="00B23A03"/>
    <w:rsid w:val="00B248A1"/>
    <w:rsid w:val="00B315A7"/>
    <w:rsid w:val="00B315AF"/>
    <w:rsid w:val="00B332FF"/>
    <w:rsid w:val="00B36436"/>
    <w:rsid w:val="00B47465"/>
    <w:rsid w:val="00B4763B"/>
    <w:rsid w:val="00B521EE"/>
    <w:rsid w:val="00B540CC"/>
    <w:rsid w:val="00B54A0C"/>
    <w:rsid w:val="00B56394"/>
    <w:rsid w:val="00B625B4"/>
    <w:rsid w:val="00B63CEC"/>
    <w:rsid w:val="00B7173C"/>
    <w:rsid w:val="00B71D33"/>
    <w:rsid w:val="00B75213"/>
    <w:rsid w:val="00B75DA6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67B3"/>
    <w:rsid w:val="00BB0821"/>
    <w:rsid w:val="00BB6D0E"/>
    <w:rsid w:val="00BB6D37"/>
    <w:rsid w:val="00BC0B37"/>
    <w:rsid w:val="00BC2623"/>
    <w:rsid w:val="00BD09D7"/>
    <w:rsid w:val="00BD6055"/>
    <w:rsid w:val="00BD6247"/>
    <w:rsid w:val="00BE0EF4"/>
    <w:rsid w:val="00BE1F69"/>
    <w:rsid w:val="00BE6A37"/>
    <w:rsid w:val="00BE7867"/>
    <w:rsid w:val="00BF080B"/>
    <w:rsid w:val="00BF210F"/>
    <w:rsid w:val="00C0117C"/>
    <w:rsid w:val="00C02B8C"/>
    <w:rsid w:val="00C068CE"/>
    <w:rsid w:val="00C11EEA"/>
    <w:rsid w:val="00C12FEF"/>
    <w:rsid w:val="00C21316"/>
    <w:rsid w:val="00C22A96"/>
    <w:rsid w:val="00C30652"/>
    <w:rsid w:val="00C31FA6"/>
    <w:rsid w:val="00C3641C"/>
    <w:rsid w:val="00C37D47"/>
    <w:rsid w:val="00C43E70"/>
    <w:rsid w:val="00C45C6B"/>
    <w:rsid w:val="00C467A0"/>
    <w:rsid w:val="00C4774C"/>
    <w:rsid w:val="00C50E5D"/>
    <w:rsid w:val="00C60A32"/>
    <w:rsid w:val="00C6105B"/>
    <w:rsid w:val="00C703CA"/>
    <w:rsid w:val="00C72A81"/>
    <w:rsid w:val="00C7775C"/>
    <w:rsid w:val="00C81B78"/>
    <w:rsid w:val="00C852BE"/>
    <w:rsid w:val="00C918FF"/>
    <w:rsid w:val="00C92005"/>
    <w:rsid w:val="00C93D2F"/>
    <w:rsid w:val="00C94678"/>
    <w:rsid w:val="00C97453"/>
    <w:rsid w:val="00C97D65"/>
    <w:rsid w:val="00CA2AFE"/>
    <w:rsid w:val="00CA4372"/>
    <w:rsid w:val="00CA5D6F"/>
    <w:rsid w:val="00CB0118"/>
    <w:rsid w:val="00CB0C5F"/>
    <w:rsid w:val="00CB1A1E"/>
    <w:rsid w:val="00CB482A"/>
    <w:rsid w:val="00CB4CCF"/>
    <w:rsid w:val="00CC3777"/>
    <w:rsid w:val="00CC7FBD"/>
    <w:rsid w:val="00CD073D"/>
    <w:rsid w:val="00CD151B"/>
    <w:rsid w:val="00CD1B72"/>
    <w:rsid w:val="00CD36B5"/>
    <w:rsid w:val="00CD6E4E"/>
    <w:rsid w:val="00CD776E"/>
    <w:rsid w:val="00CE1926"/>
    <w:rsid w:val="00CE1F25"/>
    <w:rsid w:val="00CE2F4C"/>
    <w:rsid w:val="00CE3479"/>
    <w:rsid w:val="00CE4B61"/>
    <w:rsid w:val="00CF105F"/>
    <w:rsid w:val="00CF148D"/>
    <w:rsid w:val="00D0685D"/>
    <w:rsid w:val="00D06C42"/>
    <w:rsid w:val="00D07E15"/>
    <w:rsid w:val="00D12CC8"/>
    <w:rsid w:val="00D12EAA"/>
    <w:rsid w:val="00D20821"/>
    <w:rsid w:val="00D24642"/>
    <w:rsid w:val="00D27155"/>
    <w:rsid w:val="00D3498E"/>
    <w:rsid w:val="00D36E05"/>
    <w:rsid w:val="00D407F0"/>
    <w:rsid w:val="00D428F8"/>
    <w:rsid w:val="00D44000"/>
    <w:rsid w:val="00D44DBD"/>
    <w:rsid w:val="00D52E9C"/>
    <w:rsid w:val="00D605F9"/>
    <w:rsid w:val="00D60BBD"/>
    <w:rsid w:val="00D61F65"/>
    <w:rsid w:val="00D62F36"/>
    <w:rsid w:val="00D64C59"/>
    <w:rsid w:val="00D651C3"/>
    <w:rsid w:val="00D655EE"/>
    <w:rsid w:val="00D66F63"/>
    <w:rsid w:val="00D77705"/>
    <w:rsid w:val="00D80F14"/>
    <w:rsid w:val="00D83B31"/>
    <w:rsid w:val="00D9195B"/>
    <w:rsid w:val="00D97599"/>
    <w:rsid w:val="00DA10B6"/>
    <w:rsid w:val="00DA6C2E"/>
    <w:rsid w:val="00DA7433"/>
    <w:rsid w:val="00DB1303"/>
    <w:rsid w:val="00DB16EF"/>
    <w:rsid w:val="00DB25DA"/>
    <w:rsid w:val="00DC2E38"/>
    <w:rsid w:val="00DC3225"/>
    <w:rsid w:val="00DC3C38"/>
    <w:rsid w:val="00DC41E5"/>
    <w:rsid w:val="00DD25D9"/>
    <w:rsid w:val="00DD2D35"/>
    <w:rsid w:val="00DD4FB9"/>
    <w:rsid w:val="00DD6DBA"/>
    <w:rsid w:val="00DE1ACA"/>
    <w:rsid w:val="00DF23DC"/>
    <w:rsid w:val="00DF2BE8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20A60"/>
    <w:rsid w:val="00E233AE"/>
    <w:rsid w:val="00E24786"/>
    <w:rsid w:val="00E373C9"/>
    <w:rsid w:val="00E42011"/>
    <w:rsid w:val="00E4770C"/>
    <w:rsid w:val="00E50747"/>
    <w:rsid w:val="00E52139"/>
    <w:rsid w:val="00E55742"/>
    <w:rsid w:val="00E559BB"/>
    <w:rsid w:val="00E57B9B"/>
    <w:rsid w:val="00E60047"/>
    <w:rsid w:val="00E65520"/>
    <w:rsid w:val="00E66EC5"/>
    <w:rsid w:val="00E708B5"/>
    <w:rsid w:val="00E75448"/>
    <w:rsid w:val="00E820B8"/>
    <w:rsid w:val="00E84DF5"/>
    <w:rsid w:val="00E8569E"/>
    <w:rsid w:val="00E870D6"/>
    <w:rsid w:val="00E936EB"/>
    <w:rsid w:val="00E95868"/>
    <w:rsid w:val="00EA1D36"/>
    <w:rsid w:val="00EB14B7"/>
    <w:rsid w:val="00EB3A78"/>
    <w:rsid w:val="00EB3A8F"/>
    <w:rsid w:val="00EB52F7"/>
    <w:rsid w:val="00EC09DE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2873"/>
    <w:rsid w:val="00EF6665"/>
    <w:rsid w:val="00F1211C"/>
    <w:rsid w:val="00F125CF"/>
    <w:rsid w:val="00F13302"/>
    <w:rsid w:val="00F23E5F"/>
    <w:rsid w:val="00F2485C"/>
    <w:rsid w:val="00F2796A"/>
    <w:rsid w:val="00F27EC4"/>
    <w:rsid w:val="00F302ED"/>
    <w:rsid w:val="00F30619"/>
    <w:rsid w:val="00F3489D"/>
    <w:rsid w:val="00F35B07"/>
    <w:rsid w:val="00F36B63"/>
    <w:rsid w:val="00F36D65"/>
    <w:rsid w:val="00F412AD"/>
    <w:rsid w:val="00F436C1"/>
    <w:rsid w:val="00F44C66"/>
    <w:rsid w:val="00F46F49"/>
    <w:rsid w:val="00F50A10"/>
    <w:rsid w:val="00F54BC8"/>
    <w:rsid w:val="00F60908"/>
    <w:rsid w:val="00F60D97"/>
    <w:rsid w:val="00F639C0"/>
    <w:rsid w:val="00F64107"/>
    <w:rsid w:val="00F659AF"/>
    <w:rsid w:val="00F66B73"/>
    <w:rsid w:val="00F66F24"/>
    <w:rsid w:val="00F729B6"/>
    <w:rsid w:val="00F74241"/>
    <w:rsid w:val="00F80C05"/>
    <w:rsid w:val="00F921CE"/>
    <w:rsid w:val="00F92269"/>
    <w:rsid w:val="00FA1C71"/>
    <w:rsid w:val="00FA27CC"/>
    <w:rsid w:val="00FA2F68"/>
    <w:rsid w:val="00FA4751"/>
    <w:rsid w:val="00FB33D1"/>
    <w:rsid w:val="00FB77FC"/>
    <w:rsid w:val="00FC0AB4"/>
    <w:rsid w:val="00FC1310"/>
    <w:rsid w:val="00FC3E8A"/>
    <w:rsid w:val="00FC48F8"/>
    <w:rsid w:val="00FC6E7E"/>
    <w:rsid w:val="00FD2FE0"/>
    <w:rsid w:val="00FD6D61"/>
    <w:rsid w:val="00FE088A"/>
    <w:rsid w:val="00FE0D1B"/>
    <w:rsid w:val="00FE13C8"/>
    <w:rsid w:val="00FE1FF2"/>
    <w:rsid w:val="00FE4C3A"/>
    <w:rsid w:val="00FE517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Kamila Tyniec</cp:lastModifiedBy>
  <cp:revision>2</cp:revision>
  <cp:lastPrinted>2024-09-24T08:09:00Z</cp:lastPrinted>
  <dcterms:created xsi:type="dcterms:W3CDTF">2024-09-24T10:15:00Z</dcterms:created>
  <dcterms:modified xsi:type="dcterms:W3CDTF">2024-09-24T10:15:00Z</dcterms:modified>
</cp:coreProperties>
</file>