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D521" w14:textId="77777777" w:rsidR="00FB77FC" w:rsidRDefault="00FB77FC" w:rsidP="003949AC">
      <w:pPr>
        <w:jc w:val="right"/>
        <w:rPr>
          <w:b/>
          <w:color w:val="002060"/>
        </w:rPr>
      </w:pPr>
    </w:p>
    <w:p w14:paraId="3AC45853" w14:textId="77777777" w:rsidR="002C64C7" w:rsidRPr="002C64C7" w:rsidRDefault="002C64C7" w:rsidP="002C64C7">
      <w:pPr>
        <w:pStyle w:val="NormalnyWeb"/>
        <w:shd w:val="clear" w:color="auto" w:fill="FFFFFF"/>
        <w:spacing w:before="0" w:beforeAutospacing="0" w:after="240" w:afterAutospacing="0"/>
        <w:rPr>
          <w:rFonts w:asciiTheme="minorHAnsi" w:hAnsiTheme="minorHAnsi" w:cstheme="minorHAnsi"/>
          <w:color w:val="002060"/>
          <w:sz w:val="22"/>
          <w:szCs w:val="20"/>
        </w:rPr>
      </w:pPr>
      <w:r w:rsidRPr="002C64C7">
        <w:rPr>
          <w:rFonts w:asciiTheme="minorHAnsi" w:hAnsiTheme="minorHAnsi" w:cstheme="minorHAnsi"/>
          <w:color w:val="002060"/>
          <w:sz w:val="22"/>
          <w:szCs w:val="20"/>
          <w:u w:val="single"/>
        </w:rPr>
        <w:t>Artykuł Onet</w:t>
      </w:r>
      <w:r w:rsidR="007508C7" w:rsidRPr="002C64C7">
        <w:rPr>
          <w:rFonts w:asciiTheme="minorHAnsi" w:hAnsiTheme="minorHAnsi" w:cstheme="minorHAnsi"/>
          <w:color w:val="002060"/>
          <w:sz w:val="22"/>
          <w:szCs w:val="20"/>
        </w:rPr>
        <w:tab/>
      </w:r>
      <w:r w:rsidR="007508C7" w:rsidRPr="002C64C7">
        <w:rPr>
          <w:rFonts w:asciiTheme="minorHAnsi" w:hAnsiTheme="minorHAnsi" w:cstheme="minorHAnsi"/>
          <w:color w:val="002060"/>
          <w:sz w:val="22"/>
          <w:szCs w:val="20"/>
        </w:rPr>
        <w:tab/>
      </w:r>
      <w:r w:rsidR="007508C7" w:rsidRPr="002C64C7">
        <w:rPr>
          <w:rFonts w:asciiTheme="minorHAnsi" w:hAnsiTheme="minorHAnsi" w:cstheme="minorHAnsi"/>
          <w:color w:val="002060"/>
          <w:sz w:val="22"/>
          <w:szCs w:val="20"/>
        </w:rPr>
        <w:tab/>
      </w:r>
      <w:r w:rsidR="007508C7" w:rsidRPr="002C64C7">
        <w:rPr>
          <w:rFonts w:asciiTheme="minorHAnsi" w:hAnsiTheme="minorHAnsi" w:cstheme="minorHAnsi"/>
          <w:color w:val="002060"/>
          <w:sz w:val="22"/>
          <w:szCs w:val="20"/>
        </w:rPr>
        <w:tab/>
      </w:r>
      <w:r w:rsidR="007508C7" w:rsidRPr="002C64C7">
        <w:rPr>
          <w:rFonts w:asciiTheme="minorHAnsi" w:hAnsiTheme="minorHAnsi" w:cstheme="minorHAnsi"/>
          <w:color w:val="002060"/>
          <w:sz w:val="22"/>
          <w:szCs w:val="20"/>
        </w:rPr>
        <w:tab/>
      </w:r>
      <w:r w:rsidR="007508C7" w:rsidRPr="002C64C7">
        <w:rPr>
          <w:rFonts w:asciiTheme="minorHAnsi" w:hAnsiTheme="minorHAnsi" w:cstheme="minorHAnsi"/>
          <w:color w:val="002060"/>
          <w:sz w:val="22"/>
          <w:szCs w:val="20"/>
        </w:rPr>
        <w:tab/>
      </w:r>
      <w:r w:rsidR="007508C7" w:rsidRPr="002C64C7">
        <w:rPr>
          <w:rFonts w:asciiTheme="minorHAnsi" w:hAnsiTheme="minorHAnsi" w:cstheme="minorHAnsi"/>
          <w:color w:val="002060"/>
          <w:sz w:val="22"/>
          <w:szCs w:val="20"/>
        </w:rPr>
        <w:tab/>
      </w:r>
      <w:r w:rsidR="00231C0B" w:rsidRPr="002C64C7">
        <w:rPr>
          <w:rFonts w:asciiTheme="minorHAnsi" w:hAnsiTheme="minorHAnsi" w:cstheme="minorHAnsi"/>
          <w:color w:val="002060"/>
          <w:sz w:val="22"/>
          <w:szCs w:val="20"/>
        </w:rPr>
        <w:t xml:space="preserve">      </w:t>
      </w:r>
      <w:r w:rsidR="003E2B3B" w:rsidRPr="002C64C7">
        <w:rPr>
          <w:rFonts w:asciiTheme="minorHAnsi" w:hAnsiTheme="minorHAnsi" w:cstheme="minorHAnsi"/>
          <w:color w:val="002060"/>
          <w:sz w:val="22"/>
          <w:szCs w:val="20"/>
        </w:rPr>
        <w:t xml:space="preserve">        </w:t>
      </w:r>
      <w:r w:rsidRPr="002C64C7">
        <w:rPr>
          <w:rFonts w:asciiTheme="minorHAnsi" w:hAnsiTheme="minorHAnsi" w:cstheme="minorHAnsi"/>
          <w:color w:val="002060"/>
          <w:sz w:val="22"/>
          <w:szCs w:val="20"/>
        </w:rPr>
        <w:tab/>
        <w:t xml:space="preserve">         </w:t>
      </w:r>
    </w:p>
    <w:p w14:paraId="5BF4C05E" w14:textId="1C2E6423" w:rsidR="003A7C17" w:rsidRPr="00161A44" w:rsidRDefault="00AA0D6E" w:rsidP="002C64C7">
      <w:pPr>
        <w:pStyle w:val="NormalnyWeb"/>
        <w:shd w:val="clear" w:color="auto" w:fill="FFFFFF"/>
        <w:spacing w:before="0" w:beforeAutospacing="0" w:after="240" w:afterAutospacing="0"/>
        <w:jc w:val="right"/>
        <w:rPr>
          <w:rFonts w:asciiTheme="minorHAnsi" w:hAnsiTheme="minorHAnsi" w:cstheme="minorHAnsi"/>
          <w:color w:val="002060"/>
          <w:sz w:val="22"/>
          <w:szCs w:val="20"/>
        </w:rPr>
      </w:pPr>
      <w:r>
        <w:rPr>
          <w:rFonts w:asciiTheme="minorHAnsi" w:hAnsiTheme="minorHAnsi" w:cstheme="minorHAnsi"/>
          <w:color w:val="002060"/>
          <w:sz w:val="22"/>
          <w:szCs w:val="20"/>
        </w:rPr>
        <w:t xml:space="preserve">Gdańsk, </w:t>
      </w:r>
      <w:r w:rsidR="002C64C7">
        <w:rPr>
          <w:rFonts w:asciiTheme="minorHAnsi" w:hAnsiTheme="minorHAnsi" w:cstheme="minorHAnsi"/>
          <w:color w:val="002060"/>
          <w:sz w:val="22"/>
          <w:szCs w:val="20"/>
        </w:rPr>
        <w:t>22</w:t>
      </w:r>
      <w:r w:rsidR="00DD25D9">
        <w:rPr>
          <w:rFonts w:asciiTheme="minorHAnsi" w:hAnsiTheme="minorHAnsi" w:cstheme="minorHAnsi"/>
          <w:color w:val="002060"/>
          <w:sz w:val="22"/>
          <w:szCs w:val="20"/>
        </w:rPr>
        <w:t xml:space="preserve"> </w:t>
      </w:r>
      <w:r w:rsidR="003E2B3B">
        <w:rPr>
          <w:rFonts w:asciiTheme="minorHAnsi" w:hAnsiTheme="minorHAnsi" w:cstheme="minorHAnsi"/>
          <w:color w:val="002060"/>
          <w:sz w:val="22"/>
          <w:szCs w:val="20"/>
        </w:rPr>
        <w:t>ma</w:t>
      </w:r>
      <w:r w:rsidR="002C64C7">
        <w:rPr>
          <w:rFonts w:asciiTheme="minorHAnsi" w:hAnsiTheme="minorHAnsi" w:cstheme="minorHAnsi"/>
          <w:color w:val="002060"/>
          <w:sz w:val="22"/>
          <w:szCs w:val="20"/>
        </w:rPr>
        <w:t>rca</w:t>
      </w:r>
      <w:r w:rsidR="007508C7">
        <w:rPr>
          <w:rFonts w:asciiTheme="minorHAnsi" w:hAnsiTheme="minorHAnsi" w:cstheme="minorHAnsi"/>
          <w:color w:val="002060"/>
          <w:sz w:val="22"/>
          <w:szCs w:val="20"/>
        </w:rPr>
        <w:t xml:space="preserve"> 202</w:t>
      </w:r>
      <w:r w:rsidR="002C64C7">
        <w:rPr>
          <w:rFonts w:asciiTheme="minorHAnsi" w:hAnsiTheme="minorHAnsi" w:cstheme="minorHAnsi"/>
          <w:color w:val="002060"/>
          <w:sz w:val="22"/>
          <w:szCs w:val="20"/>
        </w:rPr>
        <w:t>4</w:t>
      </w:r>
      <w:r w:rsidR="007508C7">
        <w:rPr>
          <w:rFonts w:asciiTheme="minorHAnsi" w:hAnsiTheme="minorHAnsi" w:cstheme="minorHAnsi"/>
          <w:color w:val="002060"/>
          <w:sz w:val="22"/>
          <w:szCs w:val="20"/>
        </w:rPr>
        <w:t xml:space="preserve"> </w:t>
      </w:r>
    </w:p>
    <w:p w14:paraId="2055D348" w14:textId="77777777" w:rsidR="00FA27CC" w:rsidRPr="00132496" w:rsidRDefault="00FA27CC" w:rsidP="00FA27CC">
      <w:pPr>
        <w:spacing w:line="276" w:lineRule="auto"/>
        <w:jc w:val="both"/>
        <w:rPr>
          <w:rFonts w:asciiTheme="minorHAnsi" w:hAnsiTheme="minorHAnsi" w:cstheme="minorHAnsi"/>
          <w:b/>
          <w:bCs/>
          <w:color w:val="002060"/>
        </w:rPr>
      </w:pPr>
    </w:p>
    <w:p w14:paraId="008D7636" w14:textId="51265FEE" w:rsidR="00DF2F85" w:rsidRDefault="00131435" w:rsidP="0028404F">
      <w:pPr>
        <w:jc w:val="center"/>
        <w:rPr>
          <w:b/>
          <w:bCs/>
          <w:color w:val="002060"/>
          <w:sz w:val="26"/>
          <w:szCs w:val="26"/>
        </w:rPr>
      </w:pPr>
      <w:r>
        <w:rPr>
          <w:b/>
          <w:bCs/>
          <w:color w:val="002060"/>
          <w:sz w:val="24"/>
          <w:szCs w:val="24"/>
        </w:rPr>
        <w:t xml:space="preserve">Koniec z </w:t>
      </w:r>
      <w:proofErr w:type="spellStart"/>
      <w:r>
        <w:rPr>
          <w:b/>
          <w:bCs/>
          <w:color w:val="002060"/>
          <w:sz w:val="24"/>
          <w:szCs w:val="24"/>
        </w:rPr>
        <w:t>ageizmem</w:t>
      </w:r>
      <w:proofErr w:type="spellEnd"/>
      <w:r>
        <w:rPr>
          <w:b/>
          <w:bCs/>
          <w:color w:val="002060"/>
          <w:sz w:val="24"/>
          <w:szCs w:val="24"/>
        </w:rPr>
        <w:t xml:space="preserve">. </w:t>
      </w:r>
      <w:r w:rsidR="002C64C7">
        <w:rPr>
          <w:b/>
          <w:bCs/>
          <w:color w:val="002060"/>
          <w:sz w:val="24"/>
          <w:szCs w:val="24"/>
        </w:rPr>
        <w:t>J</w:t>
      </w:r>
      <w:r w:rsidR="002C64C7" w:rsidRPr="002C64C7">
        <w:rPr>
          <w:b/>
          <w:bCs/>
          <w:color w:val="002060"/>
          <w:sz w:val="24"/>
          <w:szCs w:val="24"/>
        </w:rPr>
        <w:t>ak doświadczenie przekłada się na sukces firmy</w:t>
      </w:r>
      <w:r>
        <w:rPr>
          <w:b/>
          <w:bCs/>
          <w:color w:val="002060"/>
          <w:sz w:val="24"/>
          <w:szCs w:val="24"/>
        </w:rPr>
        <w:t>?</w:t>
      </w:r>
    </w:p>
    <w:p w14:paraId="4D972FF5" w14:textId="77777777" w:rsidR="0028404F" w:rsidRPr="002D5DCD" w:rsidRDefault="0028404F" w:rsidP="00F717DA">
      <w:pPr>
        <w:spacing w:line="276" w:lineRule="auto"/>
        <w:jc w:val="both"/>
        <w:rPr>
          <w:b/>
          <w:bCs/>
          <w:color w:val="002060"/>
          <w:sz w:val="24"/>
          <w:szCs w:val="24"/>
        </w:rPr>
      </w:pPr>
    </w:p>
    <w:p w14:paraId="31C33CB1" w14:textId="70434D02" w:rsidR="00DE3B35" w:rsidRPr="00AB2214" w:rsidRDefault="00BE144C" w:rsidP="00A37F9F">
      <w:pPr>
        <w:jc w:val="both"/>
        <w:rPr>
          <w:b/>
          <w:bCs/>
          <w:color w:val="002060"/>
          <w:sz w:val="24"/>
          <w:szCs w:val="24"/>
          <w:shd w:val="clear" w:color="auto" w:fill="FFFFFF"/>
        </w:rPr>
      </w:pPr>
      <w:r w:rsidRPr="00AB2214">
        <w:rPr>
          <w:b/>
          <w:bCs/>
          <w:color w:val="002060"/>
          <w:sz w:val="24"/>
          <w:szCs w:val="24"/>
          <w:shd w:val="clear" w:color="auto" w:fill="FFFFFF"/>
        </w:rPr>
        <w:t>54 proc. firm wprowadziło lub zmodyfikowało ostatnio kodeksy etyki i programy dedykowane poszczególnym grupom pracowników – oczekującym, że ich prawa będą przestrzegane ze względu na wiek</w:t>
      </w:r>
      <w:r w:rsidR="00DE3B35" w:rsidRPr="00AB2214">
        <w:rPr>
          <w:b/>
          <w:bCs/>
          <w:color w:val="002060"/>
          <w:sz w:val="24"/>
          <w:szCs w:val="24"/>
          <w:shd w:val="clear" w:color="auto" w:fill="FFFFFF"/>
        </w:rPr>
        <w:t>.</w:t>
      </w:r>
      <w:r w:rsidRPr="00AB2214">
        <w:rPr>
          <w:b/>
          <w:bCs/>
          <w:color w:val="002060"/>
          <w:sz w:val="24"/>
          <w:szCs w:val="24"/>
          <w:shd w:val="clear" w:color="auto" w:fill="FFFFFF"/>
        </w:rPr>
        <w:t xml:space="preserve"> </w:t>
      </w:r>
      <w:r w:rsidR="00DE3B35" w:rsidRPr="00AB2214">
        <w:rPr>
          <w:b/>
          <w:bCs/>
          <w:color w:val="002060"/>
          <w:sz w:val="24"/>
          <w:szCs w:val="24"/>
          <w:shd w:val="clear" w:color="auto" w:fill="FFFFFF"/>
        </w:rPr>
        <w:t xml:space="preserve">Coraz </w:t>
      </w:r>
      <w:r w:rsidR="00DE3B35" w:rsidRPr="00AB2214">
        <w:rPr>
          <w:b/>
          <w:bCs/>
          <w:color w:val="002060"/>
          <w:sz w:val="24"/>
          <w:szCs w:val="24"/>
        </w:rPr>
        <w:t>więcej firm otwiera się też na zatrudnianie osób starszych – co piąty pracodawca (22 proc.) zwiększy kadrę właśnie o seniorów, wynika z badania Grupy Progres.</w:t>
      </w:r>
      <w:r w:rsidR="00DE3B35" w:rsidRPr="00AB2214">
        <w:rPr>
          <w:color w:val="002060"/>
          <w:sz w:val="24"/>
          <w:szCs w:val="24"/>
        </w:rPr>
        <w:t xml:space="preserve"> </w:t>
      </w:r>
      <w:r w:rsidRPr="00AB2214">
        <w:rPr>
          <w:b/>
          <w:bCs/>
          <w:color w:val="002060"/>
          <w:sz w:val="24"/>
          <w:szCs w:val="24"/>
          <w:shd w:val="clear" w:color="auto" w:fill="FFFFFF"/>
        </w:rPr>
        <w:t xml:space="preserve">Motorem napędowym tych działań </w:t>
      </w:r>
      <w:r w:rsidR="00131435">
        <w:rPr>
          <w:b/>
          <w:bCs/>
          <w:color w:val="002060"/>
          <w:sz w:val="24"/>
          <w:szCs w:val="24"/>
          <w:shd w:val="clear" w:color="auto" w:fill="FFFFFF"/>
        </w:rPr>
        <w:t>jest</w:t>
      </w:r>
      <w:r w:rsidRPr="00AB2214">
        <w:rPr>
          <w:b/>
          <w:bCs/>
          <w:color w:val="002060"/>
          <w:sz w:val="24"/>
          <w:szCs w:val="24"/>
          <w:shd w:val="clear" w:color="auto" w:fill="FFFFFF"/>
        </w:rPr>
        <w:t xml:space="preserve"> m.in. przeciwdziałanie wykluczeniu osób, dyskryminowanych tylko za to, ile mają lat</w:t>
      </w:r>
      <w:r w:rsidR="00DE3B35" w:rsidRPr="00AB2214">
        <w:rPr>
          <w:b/>
          <w:bCs/>
          <w:color w:val="002060"/>
          <w:sz w:val="24"/>
          <w:szCs w:val="24"/>
          <w:shd w:val="clear" w:color="auto" w:fill="FFFFFF"/>
        </w:rPr>
        <w:t xml:space="preserve"> oraz rosnąca świadomość firm, które w starszym pracowniku nie widzą już jedynie seniora odliczającego dni do emerytury. </w:t>
      </w:r>
    </w:p>
    <w:p w14:paraId="4359B1E8" w14:textId="77777777" w:rsidR="00BE144C" w:rsidRPr="00AB2214" w:rsidRDefault="00BE144C" w:rsidP="00A37F9F">
      <w:pPr>
        <w:jc w:val="both"/>
        <w:rPr>
          <w:color w:val="002060"/>
          <w:sz w:val="24"/>
          <w:szCs w:val="24"/>
        </w:rPr>
      </w:pPr>
    </w:p>
    <w:p w14:paraId="3FC7F4F3" w14:textId="4A9D6ABF" w:rsidR="00AD3EA9" w:rsidRPr="00AB2214" w:rsidRDefault="00BE144C" w:rsidP="00A37F9F">
      <w:pPr>
        <w:jc w:val="both"/>
        <w:rPr>
          <w:color w:val="002060"/>
          <w:sz w:val="24"/>
          <w:szCs w:val="24"/>
        </w:rPr>
      </w:pPr>
      <w:r w:rsidRPr="00AB2214">
        <w:rPr>
          <w:color w:val="002060"/>
          <w:sz w:val="24"/>
          <w:szCs w:val="24"/>
          <w:shd w:val="clear" w:color="auto" w:fill="FFFFFF"/>
        </w:rPr>
        <w:t>Zmiany demograficzne i społeczne mają coraz większy wpływ na działanie firm próbujących nadążyć za rzeczywistością, w której funkcjonują.</w:t>
      </w:r>
      <w:r w:rsidRPr="00AB2214">
        <w:rPr>
          <w:b/>
          <w:bCs/>
          <w:color w:val="002060"/>
          <w:sz w:val="24"/>
          <w:szCs w:val="24"/>
          <w:shd w:val="clear" w:color="auto" w:fill="FFFFFF"/>
        </w:rPr>
        <w:t xml:space="preserve"> </w:t>
      </w:r>
      <w:r w:rsidRPr="00AB2214">
        <w:rPr>
          <w:color w:val="002060"/>
          <w:sz w:val="24"/>
          <w:szCs w:val="24"/>
        </w:rPr>
        <w:t xml:space="preserve">Wydają się one nie do zahamowania, bo dane analizujące strukturę wiekową Polaków nie pozostawiają złudzeń. </w:t>
      </w:r>
      <w:r w:rsidR="00131435">
        <w:rPr>
          <w:color w:val="002060"/>
          <w:sz w:val="24"/>
          <w:szCs w:val="24"/>
        </w:rPr>
        <w:t>W</w:t>
      </w:r>
      <w:r w:rsidR="00AD3EA9" w:rsidRPr="00AB2214">
        <w:rPr>
          <w:color w:val="002060"/>
          <w:sz w:val="24"/>
          <w:szCs w:val="24"/>
        </w:rPr>
        <w:t>yniki prognozy ludności na lata 2014–2050 wskazują na pogłębianie się procesu starzenia społeczeństwa. Jak podaje MR</w:t>
      </w:r>
      <w:r w:rsidR="00131435">
        <w:rPr>
          <w:color w:val="002060"/>
          <w:sz w:val="24"/>
          <w:szCs w:val="24"/>
        </w:rPr>
        <w:t>P</w:t>
      </w:r>
      <w:r w:rsidR="00AD3EA9" w:rsidRPr="00AB2214">
        <w:rPr>
          <w:color w:val="002060"/>
          <w:sz w:val="24"/>
          <w:szCs w:val="24"/>
        </w:rPr>
        <w:t xml:space="preserve">iPS, mimo przewidywanego spadku liczby ludności o ponad 4 mln do 2050 r., spodziewany jest systematyczny wzrost społeczności w wieku 60 lat lub więcej. Populacja osób z tej grupy wzrośnie w końcu horyzontu prognozy do 13,7 mln i będzie stanowiła ponad 40 proc. ogółu. Przytoczone liczby to argumenty, z którymi nie da się dyskutować. </w:t>
      </w:r>
    </w:p>
    <w:p w14:paraId="08BEF4C4" w14:textId="77777777" w:rsidR="00AD3EA9" w:rsidRPr="00AB2214" w:rsidRDefault="00AD3EA9" w:rsidP="00A37F9F">
      <w:pPr>
        <w:jc w:val="both"/>
        <w:rPr>
          <w:color w:val="002060"/>
          <w:sz w:val="24"/>
          <w:szCs w:val="24"/>
        </w:rPr>
      </w:pPr>
    </w:p>
    <w:p w14:paraId="52EC5B84" w14:textId="1B6FB1E9" w:rsidR="00AD3EA9" w:rsidRDefault="00AD3EA9" w:rsidP="00A37F9F">
      <w:pPr>
        <w:jc w:val="both"/>
        <w:rPr>
          <w:color w:val="002060"/>
          <w:sz w:val="24"/>
          <w:szCs w:val="24"/>
          <w:shd w:val="clear" w:color="auto" w:fill="FFFFFF"/>
        </w:rPr>
      </w:pPr>
      <w:r w:rsidRPr="00AB2214">
        <w:rPr>
          <w:color w:val="002060"/>
          <w:sz w:val="24"/>
          <w:szCs w:val="24"/>
        </w:rPr>
        <w:t xml:space="preserve">– </w:t>
      </w:r>
      <w:r w:rsidRPr="00AB2214">
        <w:rPr>
          <w:i/>
          <w:iCs/>
          <w:color w:val="002060"/>
          <w:sz w:val="24"/>
          <w:szCs w:val="24"/>
        </w:rPr>
        <w:t>Niestety nadal zbyt wiele firm nic nie robi sobie z tych danych i usilnie stawia jedynie na ludzi młodych, dyskryminując tym samym osoby „w pewnym wieku”. Przykładów takich zachowań jest wiele, a najczęstsze z nich to p</w:t>
      </w:r>
      <w:r w:rsidRPr="00AB2214">
        <w:rPr>
          <w:i/>
          <w:iCs/>
          <w:color w:val="002060"/>
          <w:sz w:val="24"/>
          <w:szCs w:val="24"/>
          <w:shd w:val="clear" w:color="auto" w:fill="FFFFFF"/>
        </w:rPr>
        <w:t>rzekonanie, że osoba starsza jest gorszym pracownikiem, faworyzowanie młodych już na etapie rekrutacji, uniemożliwianie szkoleń i blokowanie możliwości awansu oraz podwyżki dla osób w wieku przedemerytalnym, brak ofert pracy dla seniorów czy zmuszanie do przejścia na emeryturę wbrew ich woli</w:t>
      </w:r>
      <w:r w:rsidR="00131435">
        <w:rPr>
          <w:i/>
          <w:iCs/>
          <w:color w:val="002060"/>
          <w:sz w:val="24"/>
          <w:szCs w:val="24"/>
          <w:shd w:val="clear" w:color="auto" w:fill="FFFFFF"/>
        </w:rPr>
        <w:t xml:space="preserve">, a przecież wiele osób nadal chce i może </w:t>
      </w:r>
      <w:r w:rsidR="00A37F9F">
        <w:rPr>
          <w:i/>
          <w:iCs/>
          <w:color w:val="002060"/>
          <w:sz w:val="24"/>
          <w:szCs w:val="24"/>
          <w:shd w:val="clear" w:color="auto" w:fill="FFFFFF"/>
        </w:rPr>
        <w:t xml:space="preserve">wtedy </w:t>
      </w:r>
      <w:r w:rsidR="00131435">
        <w:rPr>
          <w:i/>
          <w:iCs/>
          <w:color w:val="002060"/>
          <w:sz w:val="24"/>
          <w:szCs w:val="24"/>
          <w:shd w:val="clear" w:color="auto" w:fill="FFFFFF"/>
        </w:rPr>
        <w:t>pracować</w:t>
      </w:r>
      <w:r w:rsidRPr="00AB2214">
        <w:rPr>
          <w:i/>
          <w:iCs/>
          <w:color w:val="002060"/>
          <w:sz w:val="24"/>
          <w:szCs w:val="24"/>
          <w:shd w:val="clear" w:color="auto" w:fill="FFFFFF"/>
        </w:rPr>
        <w:t xml:space="preserve"> –</w:t>
      </w:r>
      <w:r w:rsidRPr="00AB2214">
        <w:rPr>
          <w:b/>
          <w:bCs/>
          <w:i/>
          <w:iCs/>
          <w:color w:val="002060"/>
          <w:sz w:val="24"/>
          <w:szCs w:val="24"/>
          <w:shd w:val="clear" w:color="auto" w:fill="FFFFFF"/>
        </w:rPr>
        <w:t xml:space="preserve"> </w:t>
      </w:r>
      <w:r w:rsidRPr="00AB2214">
        <w:rPr>
          <w:b/>
          <w:bCs/>
          <w:color w:val="002060"/>
          <w:sz w:val="24"/>
          <w:szCs w:val="24"/>
          <w:shd w:val="clear" w:color="auto" w:fill="FFFFFF"/>
        </w:rPr>
        <w:t>mówi Magda Dąbrowska, wiceprezeska Grupy Progres.</w:t>
      </w:r>
      <w:r w:rsidRPr="00AB2214">
        <w:rPr>
          <w:color w:val="002060"/>
          <w:sz w:val="24"/>
          <w:szCs w:val="24"/>
          <w:shd w:val="clear" w:color="auto" w:fill="FFFFFF"/>
        </w:rPr>
        <w:t xml:space="preserve"> </w:t>
      </w:r>
    </w:p>
    <w:p w14:paraId="1BE4A62B" w14:textId="77777777" w:rsidR="00A37F9F" w:rsidRDefault="00A37F9F" w:rsidP="00A37F9F">
      <w:pPr>
        <w:jc w:val="both"/>
        <w:rPr>
          <w:color w:val="002060"/>
          <w:sz w:val="24"/>
          <w:szCs w:val="24"/>
          <w:shd w:val="clear" w:color="auto" w:fill="FFFFFF"/>
        </w:rPr>
      </w:pPr>
    </w:p>
    <w:p w14:paraId="586C0E2F" w14:textId="63146A5A" w:rsidR="00A37F9F" w:rsidRPr="00A37F9F" w:rsidRDefault="00A37F9F" w:rsidP="00A37F9F">
      <w:pPr>
        <w:jc w:val="both"/>
        <w:rPr>
          <w:b/>
          <w:bCs/>
          <w:color w:val="002060"/>
          <w:sz w:val="24"/>
          <w:szCs w:val="24"/>
        </w:rPr>
      </w:pPr>
      <w:r w:rsidRPr="00A37F9F">
        <w:rPr>
          <w:b/>
          <w:bCs/>
          <w:color w:val="002060"/>
          <w:sz w:val="24"/>
          <w:szCs w:val="24"/>
          <w:shd w:val="clear" w:color="auto" w:fill="FFFFFF"/>
        </w:rPr>
        <w:t>Za wcześnie na siedzenie w domu</w:t>
      </w:r>
    </w:p>
    <w:p w14:paraId="540CD99C" w14:textId="77777777" w:rsidR="00AD3EA9" w:rsidRPr="00AB2214" w:rsidRDefault="00AD3EA9" w:rsidP="00A37F9F">
      <w:pPr>
        <w:jc w:val="both"/>
        <w:rPr>
          <w:color w:val="002060"/>
          <w:sz w:val="24"/>
          <w:szCs w:val="24"/>
        </w:rPr>
      </w:pPr>
    </w:p>
    <w:p w14:paraId="605249CC" w14:textId="77777777" w:rsidR="001B1C62" w:rsidRDefault="00AD3EA9" w:rsidP="00A37F9F">
      <w:pPr>
        <w:jc w:val="both"/>
        <w:rPr>
          <w:color w:val="002060"/>
          <w:sz w:val="24"/>
          <w:szCs w:val="24"/>
        </w:rPr>
      </w:pPr>
      <w:r w:rsidRPr="00AB2214">
        <w:rPr>
          <w:color w:val="002060"/>
          <w:sz w:val="24"/>
          <w:szCs w:val="24"/>
        </w:rPr>
        <w:t xml:space="preserve">Wiek emerytalny w Polsce – zgodnie z rekomendacjami OECD i prognozami Komisji Europejskiej – powinien być podniesiony do nawet 70 lat. Obecnie na naszym kontynencie na emeryturę najpóźniej przechodzą Duńczycy, Grecy i Włosi – zarówno kobiety, jak i mężczyźni prawo do tego świadczenia nabywają, gdy przekraczają 67 r. ż. W naszym kraju, w tym wieku nie trzeba już pracować, jednak cześć seniorów chce to robić. Tylko pod koniec 2022 r. 826,0 tys. osób z ustalonym prawem do emerytury podlegało ubezpieczeniu zdrowotnemu z tytułu innego niż bycie emerytem. Spośród tych osób 536,3 tys. podlegało także ubezpieczeniom emerytalnemu i rentowym. W ciągu ostatnich ośmiu lat liczba pracujących emerytów wzrosła o ponad 40 proc. Wśród pracujących emerytów przeważały kobiety – stanowiły 57,5 proc. tej populacji. Ponad 95 proc.  pracujących emerytów to osoby w wieku 60-65 lat i więcej. Średni </w:t>
      </w:r>
      <w:r w:rsidRPr="00AB2214">
        <w:rPr>
          <w:color w:val="002060"/>
          <w:sz w:val="24"/>
          <w:szCs w:val="24"/>
        </w:rPr>
        <w:lastRenderedPageBreak/>
        <w:t>wiek pracujących emerytów wyniósł 67,1 roku, dla mężczyzn było to 68,6 roku, dla kobiet – 65,9 roku (ZUS).</w:t>
      </w:r>
      <w:r w:rsidR="001B1C62" w:rsidRPr="00AB2214">
        <w:rPr>
          <w:color w:val="002060"/>
          <w:sz w:val="24"/>
          <w:szCs w:val="24"/>
        </w:rPr>
        <w:t xml:space="preserve"> </w:t>
      </w:r>
    </w:p>
    <w:p w14:paraId="50FC0337" w14:textId="77777777" w:rsidR="00A37F9F" w:rsidRDefault="00A37F9F" w:rsidP="00A37F9F">
      <w:pPr>
        <w:jc w:val="both"/>
        <w:rPr>
          <w:color w:val="002060"/>
          <w:sz w:val="24"/>
          <w:szCs w:val="24"/>
        </w:rPr>
      </w:pPr>
    </w:p>
    <w:p w14:paraId="7551F494" w14:textId="0D37160C" w:rsidR="00A37F9F" w:rsidRPr="00A37F9F" w:rsidRDefault="00A37F9F" w:rsidP="00A37F9F">
      <w:pPr>
        <w:jc w:val="both"/>
        <w:rPr>
          <w:b/>
          <w:bCs/>
          <w:color w:val="002060"/>
          <w:sz w:val="24"/>
          <w:szCs w:val="24"/>
        </w:rPr>
      </w:pPr>
      <w:r w:rsidRPr="00A37F9F">
        <w:rPr>
          <w:b/>
          <w:bCs/>
          <w:color w:val="002060"/>
          <w:sz w:val="24"/>
          <w:szCs w:val="24"/>
        </w:rPr>
        <w:t>50+ więcej argumentów za</w:t>
      </w:r>
    </w:p>
    <w:p w14:paraId="5F7F0BBD" w14:textId="77777777" w:rsidR="00AD3EA9" w:rsidRPr="00AB2214" w:rsidRDefault="00AD3EA9" w:rsidP="00A37F9F">
      <w:pPr>
        <w:jc w:val="both"/>
        <w:rPr>
          <w:color w:val="002060"/>
          <w:sz w:val="24"/>
          <w:szCs w:val="24"/>
        </w:rPr>
      </w:pPr>
    </w:p>
    <w:p w14:paraId="23ABDC8E" w14:textId="33D22C0B" w:rsidR="00A37F9F" w:rsidRDefault="00AD3EA9" w:rsidP="00A37F9F">
      <w:pPr>
        <w:jc w:val="both"/>
        <w:rPr>
          <w:color w:val="002060"/>
          <w:sz w:val="24"/>
          <w:szCs w:val="24"/>
        </w:rPr>
      </w:pPr>
      <w:r w:rsidRPr="00AB2214">
        <w:rPr>
          <w:b/>
          <w:bCs/>
          <w:color w:val="002060"/>
          <w:sz w:val="24"/>
          <w:szCs w:val="24"/>
        </w:rPr>
        <w:t xml:space="preserve">Według Magdy Dąbrowskiej wiceprezeski Grupy Progres, </w:t>
      </w:r>
      <w:r w:rsidRPr="00AB2214">
        <w:rPr>
          <w:color w:val="002060"/>
          <w:sz w:val="24"/>
          <w:szCs w:val="24"/>
        </w:rPr>
        <w:t>błędnie zakładamy, że wydajność ludzi spada wraz z wiekiem</w:t>
      </w:r>
      <w:r w:rsidR="00A37F9F">
        <w:rPr>
          <w:color w:val="002060"/>
          <w:sz w:val="24"/>
          <w:szCs w:val="24"/>
        </w:rPr>
        <w:t xml:space="preserve">, </w:t>
      </w:r>
      <w:r w:rsidRPr="00AB2214">
        <w:rPr>
          <w:color w:val="002060"/>
          <w:sz w:val="24"/>
          <w:szCs w:val="24"/>
        </w:rPr>
        <w:t>uważamy, że osoby starsze nie są elastyczne, nie nadążają za zmianami, są oporne na nowe technologie, nie chcą się ich uczyć, a jeśli nawet chcą, to pewnie i tak ich nie zrozumieją. Zbyt pewnie przyjmujemy też, że osoby starsze często chorują, a przez to ich dyspozycyjność względem przełożonego znacznie spada i wpływa na pracę całego zespołu. Jest wręcz przeciwnie. Seniorzy to cenni pracownicy, nie tylko ze względu na posiadane doświadczenie – zarówno życiowe, jak i zawodowe. To także osoby bardzo aktywne, otwarte na zmiany, chętnie uczące się nowych rzeczy – również tych dotyczących nowinek technicznych. Ponadto często wykazują oni dużo wyższą motywację do pracy niż ich młodsi koledzy. Najczęściej nie mają już wielu obowiązków domowych – odchowali dzieci, często również i wnuki i posiadają nadmiar czasu wolnego. Co więcej, dużo rzadziej zmieniają pracę niż młodsi ludzie</w:t>
      </w:r>
      <w:r w:rsidR="00A51D2D">
        <w:rPr>
          <w:color w:val="002060"/>
          <w:sz w:val="24"/>
          <w:szCs w:val="24"/>
        </w:rPr>
        <w:t>.</w:t>
      </w:r>
      <w:r w:rsidR="002D5DCD" w:rsidRPr="00AB2214">
        <w:rPr>
          <w:color w:val="002060"/>
          <w:sz w:val="24"/>
          <w:szCs w:val="24"/>
        </w:rPr>
        <w:t xml:space="preserve"> </w:t>
      </w:r>
      <w:r w:rsidR="00A51D2D">
        <w:rPr>
          <w:color w:val="002060"/>
          <w:sz w:val="24"/>
          <w:szCs w:val="24"/>
        </w:rPr>
        <w:t>Ś</w:t>
      </w:r>
      <w:r w:rsidR="002D5DCD" w:rsidRPr="00AB2214">
        <w:rPr>
          <w:color w:val="002060"/>
          <w:sz w:val="24"/>
          <w:szCs w:val="24"/>
        </w:rPr>
        <w:t xml:space="preserve">redni czas stażu zawodowego w jednej firmie </w:t>
      </w:r>
      <w:r w:rsidR="00A51D2D">
        <w:rPr>
          <w:color w:val="002060"/>
          <w:sz w:val="24"/>
          <w:szCs w:val="24"/>
        </w:rPr>
        <w:t xml:space="preserve">– </w:t>
      </w:r>
      <w:r w:rsidR="002D5DCD" w:rsidRPr="00AB2214">
        <w:rPr>
          <w:color w:val="002060"/>
          <w:sz w:val="24"/>
          <w:szCs w:val="24"/>
        </w:rPr>
        <w:t xml:space="preserve">dla osób w wieku 55-64 lata </w:t>
      </w:r>
      <w:r w:rsidR="00A51D2D">
        <w:rPr>
          <w:color w:val="002060"/>
          <w:sz w:val="24"/>
          <w:szCs w:val="24"/>
        </w:rPr>
        <w:t xml:space="preserve">– </w:t>
      </w:r>
      <w:r w:rsidR="002D5DCD" w:rsidRPr="00AB2214">
        <w:rPr>
          <w:color w:val="002060"/>
          <w:sz w:val="24"/>
          <w:szCs w:val="24"/>
        </w:rPr>
        <w:t xml:space="preserve">jest około trzy razy dłuższy niż osób w wieku 25-34 lata. </w:t>
      </w:r>
    </w:p>
    <w:p w14:paraId="0A7DB18C" w14:textId="77777777" w:rsidR="00A37F9F" w:rsidRDefault="00A37F9F" w:rsidP="00A37F9F">
      <w:pPr>
        <w:jc w:val="both"/>
        <w:rPr>
          <w:color w:val="002060"/>
          <w:sz w:val="24"/>
          <w:szCs w:val="24"/>
        </w:rPr>
      </w:pPr>
    </w:p>
    <w:p w14:paraId="27F231CC" w14:textId="1338F0E1" w:rsidR="00AD3EA9" w:rsidRPr="00AB2214" w:rsidRDefault="00AD3EA9" w:rsidP="00A37F9F">
      <w:pPr>
        <w:jc w:val="both"/>
        <w:rPr>
          <w:color w:val="002060"/>
          <w:sz w:val="24"/>
          <w:szCs w:val="24"/>
        </w:rPr>
      </w:pPr>
      <w:r w:rsidRPr="00AB2214">
        <w:rPr>
          <w:color w:val="002060"/>
          <w:sz w:val="24"/>
          <w:szCs w:val="24"/>
        </w:rPr>
        <w:t>Te argumenty wydaje się rozumieć większość pracodawców – jak wynika z badania Grupy Progres – tylko 6 proc. przełożonych przyznaje, że wiek emerytalny był i może być powodem zwolnienia pracownika z firmy. Również spora grupa zaczyna dbać o prawa osób starszych – 54 proc. firm wprowadziło lub zmodyfikowało ostatnio kodeksy etyki i programy dedykowane m.in. seniorom – oczekującym, że ich prawa nie będą łamane ze względu na wiek. Tego typu działania są niezwykle ważne, bo pracujących seniorów nie brakuje. Dla wielu motywacją do aktywności zawodowej są nie tylko chęci. Sporo ludzi robi to, bo świadczenia z ZUS nie wystarczają im na codzienne wydatki. Przeciętna emerytura w</w:t>
      </w:r>
      <w:r w:rsidR="002D5DCD" w:rsidRPr="00AB2214">
        <w:rPr>
          <w:color w:val="002060"/>
          <w:sz w:val="24"/>
          <w:szCs w:val="24"/>
        </w:rPr>
        <w:t xml:space="preserve"> lutym 2024 r. wynosiła</w:t>
      </w:r>
      <w:r w:rsidRPr="00AB2214">
        <w:rPr>
          <w:color w:val="002060"/>
          <w:sz w:val="24"/>
          <w:szCs w:val="24"/>
        </w:rPr>
        <w:t xml:space="preserve"> ok. 3479 zł brutto (w marcu 2022 r. – 2903,85 zł)</w:t>
      </w:r>
      <w:r w:rsidR="002D5DCD" w:rsidRPr="00AB2214">
        <w:rPr>
          <w:color w:val="002060"/>
          <w:sz w:val="24"/>
          <w:szCs w:val="24"/>
        </w:rPr>
        <w:t xml:space="preserve">, </w:t>
      </w:r>
      <w:r w:rsidR="002D5DCD" w:rsidRPr="00AB2214">
        <w:rPr>
          <w:color w:val="002060"/>
          <w:sz w:val="24"/>
          <w:szCs w:val="24"/>
          <w:shd w:val="clear" w:color="auto" w:fill="FFFFFF"/>
        </w:rPr>
        <w:t xml:space="preserve">jednak nie wszyscy otrzymują taką kwotę. Świadczenia są też niższe. </w:t>
      </w:r>
    </w:p>
    <w:p w14:paraId="116D1450" w14:textId="77777777" w:rsidR="00AD3EA9" w:rsidRPr="00AB2214" w:rsidRDefault="00AD3EA9" w:rsidP="00A37F9F">
      <w:pPr>
        <w:jc w:val="both"/>
        <w:rPr>
          <w:color w:val="002060"/>
          <w:sz w:val="24"/>
          <w:szCs w:val="24"/>
        </w:rPr>
      </w:pPr>
    </w:p>
    <w:p w14:paraId="0E738A6D" w14:textId="20F06609" w:rsidR="00E14BE1" w:rsidRDefault="00E14BE1" w:rsidP="00A37F9F">
      <w:pPr>
        <w:jc w:val="both"/>
        <w:rPr>
          <w:color w:val="002060"/>
          <w:sz w:val="24"/>
          <w:szCs w:val="24"/>
        </w:rPr>
      </w:pPr>
      <w:r w:rsidRPr="00AB2214">
        <w:rPr>
          <w:color w:val="002060"/>
          <w:sz w:val="24"/>
          <w:szCs w:val="24"/>
        </w:rPr>
        <w:t xml:space="preserve">Starsi pracownicy mogą też się pochwalić nawet kilkudziesięcioletnim doświadczeniem na rynku pracy. Myślą wielokierunkowo, a to dla firmy ogromna wartość, bo szukają różnorodnych rozwiązań problemów w oparciu o swoją praktykę. Często też są w stanie wskazać rozwiązania i drogę rozwoju firmy, która młodym nie przyszłaby </w:t>
      </w:r>
      <w:r w:rsidR="00A37F9F" w:rsidRPr="00AB2214">
        <w:rPr>
          <w:color w:val="002060"/>
          <w:sz w:val="24"/>
          <w:szCs w:val="24"/>
        </w:rPr>
        <w:t>na myśl</w:t>
      </w:r>
      <w:r w:rsidRPr="00AB2214">
        <w:rPr>
          <w:color w:val="002060"/>
          <w:sz w:val="24"/>
          <w:szCs w:val="24"/>
        </w:rPr>
        <w:t>. Osoby z grupy 50+ z uwagi na swój wiek i doświadczenie zdążyły</w:t>
      </w:r>
      <w:r w:rsidR="00A37F9F">
        <w:rPr>
          <w:color w:val="002060"/>
          <w:sz w:val="24"/>
          <w:szCs w:val="24"/>
        </w:rPr>
        <w:t xml:space="preserve"> też</w:t>
      </w:r>
      <w:r w:rsidRPr="00AB2214">
        <w:rPr>
          <w:color w:val="002060"/>
          <w:sz w:val="24"/>
          <w:szCs w:val="24"/>
        </w:rPr>
        <w:t xml:space="preserve"> przejść już swoisty trening w radzeniu sobie z problemami. Dzięki temu potrafią </w:t>
      </w:r>
      <w:r w:rsidR="00A37F9F">
        <w:rPr>
          <w:color w:val="002060"/>
          <w:sz w:val="24"/>
          <w:szCs w:val="24"/>
        </w:rPr>
        <w:t>działać</w:t>
      </w:r>
      <w:r w:rsidRPr="00AB2214">
        <w:rPr>
          <w:color w:val="002060"/>
          <w:sz w:val="24"/>
          <w:szCs w:val="24"/>
        </w:rPr>
        <w:t xml:space="preserve"> w sytuacjach stresowych, są opanowani</w:t>
      </w:r>
      <w:r w:rsidR="00A51D2D">
        <w:rPr>
          <w:color w:val="002060"/>
          <w:sz w:val="24"/>
          <w:szCs w:val="24"/>
        </w:rPr>
        <w:t>,</w:t>
      </w:r>
      <w:r w:rsidRPr="00AB2214">
        <w:rPr>
          <w:color w:val="002060"/>
          <w:sz w:val="24"/>
          <w:szCs w:val="24"/>
        </w:rPr>
        <w:t xml:space="preserve"> zachowują spokój, często też zdrowy, racjonalny dystans, który pozwala </w:t>
      </w:r>
      <w:r w:rsidR="00A37F9F">
        <w:rPr>
          <w:color w:val="002060"/>
          <w:sz w:val="24"/>
          <w:szCs w:val="24"/>
        </w:rPr>
        <w:t xml:space="preserve">znaleźć rozwiązanie nawet </w:t>
      </w:r>
      <w:r w:rsidRPr="00AB2214">
        <w:rPr>
          <w:color w:val="002060"/>
          <w:sz w:val="24"/>
          <w:szCs w:val="24"/>
        </w:rPr>
        <w:t>zawi</w:t>
      </w:r>
      <w:r w:rsidR="00A37F9F">
        <w:rPr>
          <w:color w:val="002060"/>
          <w:sz w:val="24"/>
          <w:szCs w:val="24"/>
        </w:rPr>
        <w:t>łej</w:t>
      </w:r>
      <w:r w:rsidRPr="00AB2214">
        <w:rPr>
          <w:color w:val="002060"/>
          <w:sz w:val="24"/>
          <w:szCs w:val="24"/>
        </w:rPr>
        <w:t xml:space="preserve"> sytuacji. </w:t>
      </w:r>
    </w:p>
    <w:p w14:paraId="257A014D" w14:textId="77777777" w:rsidR="00E14BE1" w:rsidRPr="00AB2214" w:rsidRDefault="00E14BE1" w:rsidP="00A37F9F">
      <w:pPr>
        <w:jc w:val="both"/>
        <w:rPr>
          <w:color w:val="002060"/>
          <w:sz w:val="24"/>
          <w:szCs w:val="24"/>
        </w:rPr>
      </w:pPr>
    </w:p>
    <w:p w14:paraId="613AAC21" w14:textId="71F75DD7" w:rsidR="00BE144C" w:rsidRPr="00AB2214" w:rsidRDefault="00AB2214" w:rsidP="00A37F9F">
      <w:pPr>
        <w:jc w:val="both"/>
        <w:rPr>
          <w:b/>
          <w:bCs/>
          <w:color w:val="002060"/>
          <w:sz w:val="24"/>
          <w:szCs w:val="24"/>
        </w:rPr>
      </w:pPr>
      <w:r>
        <w:rPr>
          <w:b/>
          <w:bCs/>
          <w:color w:val="002060"/>
          <w:sz w:val="24"/>
          <w:szCs w:val="24"/>
        </w:rPr>
        <w:t xml:space="preserve">Firmy chcą chronić 50+ </w:t>
      </w:r>
    </w:p>
    <w:p w14:paraId="0D84912D" w14:textId="77777777" w:rsidR="00AB2214" w:rsidRPr="00AB2214" w:rsidRDefault="00BE144C" w:rsidP="00A37F9F">
      <w:pPr>
        <w:pStyle w:val="Domylne"/>
        <w:jc w:val="both"/>
        <w:rPr>
          <w:rFonts w:ascii="Calibri" w:hAnsi="Calibri" w:cs="Calibri"/>
          <w:color w:val="002060"/>
        </w:rPr>
      </w:pPr>
      <w:r w:rsidRPr="00AB2214">
        <w:rPr>
          <w:rFonts w:ascii="Calibri" w:hAnsi="Calibri" w:cs="Calibri"/>
          <w:color w:val="002060"/>
          <w:shd w:val="clear" w:color="auto" w:fill="FFFFFF"/>
        </w:rPr>
        <w:t xml:space="preserve">Mimo że – jak wynika z badania Grupy Progres – niemal 60 proc. Polaków aktywnych zawodowo uważa, że ich firmy powinny być bardziej zróżnicowane i otwarte na różnorodność, to przełożeni niejednokrotnie wydają się bagatelizować te potrzeby. </w:t>
      </w:r>
      <w:r w:rsidRPr="00AB2214">
        <w:rPr>
          <w:rFonts w:ascii="Calibri" w:hAnsi="Calibri" w:cs="Calibri"/>
          <w:color w:val="002060"/>
        </w:rPr>
        <w:t xml:space="preserve">Według raportu Polskiego Instytutu Ekonomicznego „Ageizm w Polsce – podsumowanie eksperymentalnego badania terenowego”, kandydaci do pracy mający poniżej 30 lat otrzymywali zaproszenie na rozmowę kwalifikacyjną średnio dwukrotnie częściej niż osoby po 50. roku życia. Ankieta </w:t>
      </w:r>
      <w:r w:rsidRPr="00AB2214">
        <w:rPr>
          <w:rFonts w:ascii="Calibri" w:hAnsi="Calibri" w:cs="Calibri"/>
          <w:color w:val="002060"/>
        </w:rPr>
        <w:lastRenderedPageBreak/>
        <w:t>Interviewme wykazała, że aż 29 proc. Polaków doświadczyło w swoim życiu ageizmu, a 47 proc. tych przypadków związanych było w ten lub inny sposób z pracą.</w:t>
      </w:r>
    </w:p>
    <w:p w14:paraId="063BD159" w14:textId="12A25CD7" w:rsidR="00BE144C" w:rsidRPr="00AB2214" w:rsidRDefault="00AB2214" w:rsidP="00A37F9F">
      <w:pPr>
        <w:pStyle w:val="Domylne"/>
        <w:jc w:val="both"/>
        <w:rPr>
          <w:rFonts w:ascii="Calibri" w:hAnsi="Calibri" w:cs="Calibri"/>
          <w:color w:val="002060"/>
        </w:rPr>
      </w:pPr>
      <w:r w:rsidRPr="00AB2214">
        <w:rPr>
          <w:rFonts w:ascii="Calibri" w:hAnsi="Calibri" w:cs="Calibri"/>
          <w:color w:val="002060"/>
        </w:rPr>
        <w:t xml:space="preserve">– </w:t>
      </w:r>
      <w:r w:rsidRPr="00AB2214">
        <w:rPr>
          <w:rFonts w:ascii="Calibri" w:hAnsi="Calibri" w:cs="Calibri"/>
          <w:i/>
          <w:iCs/>
          <w:color w:val="002060"/>
        </w:rPr>
        <w:t>Z</w:t>
      </w:r>
      <w:r w:rsidR="00BE144C" w:rsidRPr="00AB2214">
        <w:rPr>
          <w:rFonts w:ascii="Calibri" w:hAnsi="Calibri" w:cs="Calibri"/>
          <w:i/>
          <w:iCs/>
          <w:color w:val="002060"/>
        </w:rPr>
        <w:t>jawisko ageizmu nie zniknie z rynku pracy samo</w:t>
      </w:r>
      <w:r>
        <w:rPr>
          <w:rFonts w:ascii="Calibri" w:hAnsi="Calibri" w:cs="Calibri"/>
          <w:i/>
          <w:iCs/>
          <w:color w:val="002060"/>
        </w:rPr>
        <w:t xml:space="preserve">, a otwartość na zatrudnianie osób po 50-tce też nie </w:t>
      </w:r>
      <w:r w:rsidR="000C7612">
        <w:rPr>
          <w:rFonts w:ascii="Calibri" w:hAnsi="Calibri" w:cs="Calibri"/>
          <w:i/>
          <w:iCs/>
          <w:color w:val="002060"/>
        </w:rPr>
        <w:t>pojawi się sama</w:t>
      </w:r>
      <w:r w:rsidR="00BE144C" w:rsidRPr="00AB2214">
        <w:rPr>
          <w:rFonts w:ascii="Calibri" w:hAnsi="Calibri" w:cs="Calibri"/>
          <w:i/>
          <w:iCs/>
          <w:color w:val="002060"/>
        </w:rPr>
        <w:t xml:space="preserve">. </w:t>
      </w:r>
      <w:r w:rsidR="000C7612">
        <w:rPr>
          <w:rFonts w:ascii="Calibri" w:hAnsi="Calibri" w:cs="Calibri"/>
          <w:i/>
          <w:iCs/>
          <w:color w:val="002060"/>
        </w:rPr>
        <w:t>Jednak, żeby coś się zmieniło,</w:t>
      </w:r>
      <w:r w:rsidR="00BE144C" w:rsidRPr="00AB2214">
        <w:rPr>
          <w:rFonts w:ascii="Calibri" w:hAnsi="Calibri" w:cs="Calibri"/>
          <w:i/>
          <w:iCs/>
          <w:color w:val="002060"/>
        </w:rPr>
        <w:t xml:space="preserve"> musimy zacząć od siebie i zaangażować w </w:t>
      </w:r>
      <w:r w:rsidR="000C7612">
        <w:rPr>
          <w:rFonts w:ascii="Calibri" w:hAnsi="Calibri" w:cs="Calibri"/>
          <w:i/>
          <w:iCs/>
          <w:color w:val="002060"/>
        </w:rPr>
        <w:t>działanie</w:t>
      </w:r>
      <w:r w:rsidR="00BE144C" w:rsidRPr="00AB2214">
        <w:rPr>
          <w:rFonts w:ascii="Calibri" w:hAnsi="Calibri" w:cs="Calibri"/>
          <w:i/>
          <w:iCs/>
          <w:color w:val="002060"/>
        </w:rPr>
        <w:t xml:space="preserve"> zarówno pracodawców, jak i pracowników. Niezbędne jest wdrożenie programów edukacyjnych oraz kampani</w:t>
      </w:r>
      <w:r w:rsidR="0041457A" w:rsidRPr="00AB2214">
        <w:rPr>
          <w:rFonts w:ascii="Calibri" w:hAnsi="Calibri" w:cs="Calibri"/>
          <w:i/>
          <w:iCs/>
          <w:color w:val="002060"/>
        </w:rPr>
        <w:t>i</w:t>
      </w:r>
      <w:r w:rsidR="00BE144C" w:rsidRPr="00AB2214">
        <w:rPr>
          <w:rFonts w:ascii="Calibri" w:hAnsi="Calibri" w:cs="Calibri"/>
          <w:i/>
          <w:iCs/>
          <w:color w:val="002060"/>
        </w:rPr>
        <w:t xml:space="preserve"> przeciwdziałająca ageizmowi</w:t>
      </w:r>
      <w:r w:rsidRPr="00AB2214">
        <w:rPr>
          <w:rFonts w:ascii="Calibri" w:hAnsi="Calibri" w:cs="Calibri"/>
          <w:i/>
          <w:iCs/>
          <w:color w:val="002060"/>
        </w:rPr>
        <w:t xml:space="preserve"> i promujących aktywność zawodową osób 50</w:t>
      </w:r>
      <w:r>
        <w:rPr>
          <w:rFonts w:ascii="Calibri" w:hAnsi="Calibri" w:cs="Calibri"/>
          <w:i/>
          <w:iCs/>
          <w:color w:val="002060"/>
        </w:rPr>
        <w:t xml:space="preserve">+ oraz </w:t>
      </w:r>
      <w:r w:rsidR="000C7612">
        <w:rPr>
          <w:rFonts w:ascii="Calibri" w:hAnsi="Calibri" w:cs="Calibri"/>
          <w:i/>
          <w:iCs/>
          <w:color w:val="002060"/>
        </w:rPr>
        <w:t xml:space="preserve">wskazujących </w:t>
      </w:r>
      <w:r>
        <w:rPr>
          <w:rFonts w:ascii="Calibri" w:hAnsi="Calibri" w:cs="Calibri"/>
          <w:i/>
          <w:iCs/>
          <w:color w:val="002060"/>
        </w:rPr>
        <w:t xml:space="preserve">zalety z zatrudniania tej grupy </w:t>
      </w:r>
      <w:r w:rsidR="000C7612">
        <w:rPr>
          <w:rFonts w:ascii="Calibri" w:hAnsi="Calibri" w:cs="Calibri"/>
          <w:i/>
          <w:iCs/>
          <w:color w:val="002060"/>
        </w:rPr>
        <w:t xml:space="preserve">wiekowej </w:t>
      </w:r>
      <w:r>
        <w:rPr>
          <w:rFonts w:ascii="Calibri" w:hAnsi="Calibri" w:cs="Calibri"/>
          <w:i/>
          <w:iCs/>
          <w:color w:val="002060"/>
        </w:rPr>
        <w:t xml:space="preserve">– </w:t>
      </w:r>
      <w:r w:rsidRPr="00A37F9F">
        <w:rPr>
          <w:rFonts w:ascii="Calibri" w:hAnsi="Calibri" w:cs="Calibri"/>
          <w:b/>
          <w:bCs/>
          <w:color w:val="002060"/>
        </w:rPr>
        <w:t>podkreśla Magda Dąbrowska, wiceprezeska Grupy Progres</w:t>
      </w:r>
      <w:r w:rsidR="00BE144C" w:rsidRPr="00A37F9F">
        <w:rPr>
          <w:rFonts w:ascii="Calibri" w:hAnsi="Calibri" w:cs="Calibri"/>
          <w:b/>
          <w:bCs/>
          <w:color w:val="002060"/>
        </w:rPr>
        <w:t>.</w:t>
      </w:r>
      <w:r w:rsidR="00BE144C" w:rsidRPr="00AB2214">
        <w:rPr>
          <w:rFonts w:ascii="Calibri" w:hAnsi="Calibri" w:cs="Calibri"/>
          <w:color w:val="002060"/>
        </w:rPr>
        <w:t xml:space="preserve"> </w:t>
      </w:r>
      <w:r>
        <w:rPr>
          <w:rFonts w:ascii="Calibri" w:hAnsi="Calibri" w:cs="Calibri"/>
          <w:color w:val="002060"/>
        </w:rPr>
        <w:t>–</w:t>
      </w:r>
      <w:r w:rsidR="000C7612">
        <w:rPr>
          <w:rFonts w:ascii="Calibri" w:hAnsi="Calibri" w:cs="Calibri"/>
          <w:i/>
          <w:iCs/>
          <w:color w:val="002060"/>
        </w:rPr>
        <w:t xml:space="preserve"> </w:t>
      </w:r>
      <w:r w:rsidR="00BE144C" w:rsidRPr="00AB2214">
        <w:rPr>
          <w:rFonts w:ascii="Calibri" w:hAnsi="Calibri" w:cs="Calibri"/>
          <w:i/>
          <w:iCs/>
          <w:color w:val="002060"/>
        </w:rPr>
        <w:t>Przełożeni muszą zastanowić się, czy w ich firmie nie dochodzi do dyskryminacji,</w:t>
      </w:r>
      <w:r w:rsidR="000C7612">
        <w:rPr>
          <w:rFonts w:ascii="Calibri" w:hAnsi="Calibri" w:cs="Calibri"/>
          <w:i/>
          <w:iCs/>
          <w:color w:val="002060"/>
        </w:rPr>
        <w:t xml:space="preserve"> </w:t>
      </w:r>
      <w:r w:rsidR="00A37F9F">
        <w:rPr>
          <w:rFonts w:ascii="Calibri" w:hAnsi="Calibri" w:cs="Calibri"/>
          <w:i/>
          <w:iCs/>
          <w:color w:val="002060"/>
        </w:rPr>
        <w:t>czy</w:t>
      </w:r>
      <w:r w:rsidR="000C7612">
        <w:rPr>
          <w:rFonts w:ascii="Calibri" w:hAnsi="Calibri" w:cs="Calibri"/>
          <w:i/>
          <w:iCs/>
          <w:color w:val="002060"/>
        </w:rPr>
        <w:t xml:space="preserve"> zatrudniają os</w:t>
      </w:r>
      <w:r w:rsidR="00A37F9F">
        <w:rPr>
          <w:rFonts w:ascii="Calibri" w:hAnsi="Calibri" w:cs="Calibri"/>
          <w:i/>
          <w:iCs/>
          <w:color w:val="002060"/>
        </w:rPr>
        <w:t>oby</w:t>
      </w:r>
      <w:r w:rsidR="000C7612">
        <w:rPr>
          <w:rFonts w:ascii="Calibri" w:hAnsi="Calibri" w:cs="Calibri"/>
          <w:i/>
          <w:iCs/>
          <w:color w:val="002060"/>
        </w:rPr>
        <w:t xml:space="preserve"> starsz</w:t>
      </w:r>
      <w:r w:rsidR="00A37F9F">
        <w:rPr>
          <w:rFonts w:ascii="Calibri" w:hAnsi="Calibri" w:cs="Calibri"/>
          <w:i/>
          <w:iCs/>
          <w:color w:val="002060"/>
        </w:rPr>
        <w:t>e</w:t>
      </w:r>
      <w:r w:rsidR="000C7612">
        <w:rPr>
          <w:rFonts w:ascii="Calibri" w:hAnsi="Calibri" w:cs="Calibri"/>
          <w:i/>
          <w:iCs/>
          <w:color w:val="002060"/>
        </w:rPr>
        <w:t xml:space="preserve"> i</w:t>
      </w:r>
      <w:r w:rsidR="00BE144C" w:rsidRPr="00AB2214">
        <w:rPr>
          <w:rFonts w:ascii="Calibri" w:hAnsi="Calibri" w:cs="Calibri"/>
          <w:i/>
          <w:iCs/>
          <w:color w:val="002060"/>
        </w:rPr>
        <w:t xml:space="preserve"> odpowiedzieć sobie na pytanie, dlaczego się tak dzieje</w:t>
      </w:r>
      <w:r w:rsidR="00A37F9F">
        <w:rPr>
          <w:rFonts w:ascii="Calibri" w:hAnsi="Calibri" w:cs="Calibri"/>
          <w:i/>
          <w:iCs/>
          <w:color w:val="002060"/>
        </w:rPr>
        <w:t>, że tego nie robią. Następnie powinny</w:t>
      </w:r>
      <w:r w:rsidR="00BE144C" w:rsidRPr="00AB2214">
        <w:rPr>
          <w:rFonts w:ascii="Calibri" w:hAnsi="Calibri" w:cs="Calibri"/>
          <w:i/>
          <w:iCs/>
          <w:color w:val="002060"/>
        </w:rPr>
        <w:t xml:space="preserve"> wdrożyć program naprawczy oraz rozkładać nad pracownikami </w:t>
      </w:r>
      <w:r w:rsidR="00A03D00" w:rsidRPr="00AB2214">
        <w:rPr>
          <w:rFonts w:ascii="Calibri" w:hAnsi="Calibri" w:cs="Calibri"/>
          <w:i/>
          <w:iCs/>
          <w:color w:val="002060"/>
        </w:rPr>
        <w:t xml:space="preserve">profilaktycznie </w:t>
      </w:r>
      <w:r w:rsidR="00BE144C" w:rsidRPr="00AB2214">
        <w:rPr>
          <w:rFonts w:ascii="Calibri" w:hAnsi="Calibri" w:cs="Calibri"/>
          <w:i/>
          <w:iCs/>
          <w:color w:val="002060"/>
        </w:rPr>
        <w:t>parasol bezpieczeństwa. Jest on niezbędny w firmach zatrudniających różne grupy społeczne tworzące zespoły, w których mnogość cech oraz potrzeb stale rośnie i ewoluuje. Takich firm jest coraz więcej, bo na rynku pracy aktywne zawodowo są różne pokolenia czy narodowości</w:t>
      </w:r>
      <w:r>
        <w:rPr>
          <w:rFonts w:ascii="Calibri" w:hAnsi="Calibri" w:cs="Calibri"/>
          <w:color w:val="002060"/>
        </w:rPr>
        <w:t xml:space="preserve"> – </w:t>
      </w:r>
      <w:r w:rsidRPr="00AB2214">
        <w:rPr>
          <w:rFonts w:ascii="Calibri" w:hAnsi="Calibri" w:cs="Calibri"/>
          <w:b/>
          <w:bCs/>
          <w:color w:val="002060"/>
        </w:rPr>
        <w:t>dodaje ekspertka</w:t>
      </w:r>
      <w:r w:rsidR="00BE144C" w:rsidRPr="00AB2214">
        <w:rPr>
          <w:rFonts w:ascii="Calibri" w:hAnsi="Calibri" w:cs="Calibri"/>
          <w:b/>
          <w:bCs/>
          <w:color w:val="002060"/>
        </w:rPr>
        <w:t>.</w:t>
      </w:r>
      <w:r w:rsidR="00BE144C" w:rsidRPr="00AB2214">
        <w:rPr>
          <w:rFonts w:ascii="Calibri" w:hAnsi="Calibri" w:cs="Calibri"/>
          <w:color w:val="002060"/>
        </w:rPr>
        <w:t xml:space="preserve"> </w:t>
      </w:r>
    </w:p>
    <w:p w14:paraId="3FDAF589" w14:textId="77777777" w:rsidR="00BE144C" w:rsidRPr="00F717DA" w:rsidRDefault="00BE144C" w:rsidP="00A37F9F">
      <w:pPr>
        <w:jc w:val="both"/>
        <w:rPr>
          <w:color w:val="002060"/>
          <w:sz w:val="24"/>
          <w:szCs w:val="24"/>
        </w:rPr>
      </w:pPr>
    </w:p>
    <w:p w14:paraId="4E0A5712" w14:textId="4314C59B" w:rsidR="00BE144C" w:rsidRPr="00F717DA" w:rsidRDefault="00131435" w:rsidP="00A37F9F">
      <w:pPr>
        <w:jc w:val="both"/>
        <w:rPr>
          <w:b/>
          <w:bCs/>
          <w:color w:val="002060"/>
          <w:sz w:val="24"/>
          <w:szCs w:val="24"/>
        </w:rPr>
      </w:pPr>
      <w:r>
        <w:rPr>
          <w:b/>
          <w:bCs/>
          <w:color w:val="002060"/>
          <w:sz w:val="24"/>
          <w:szCs w:val="24"/>
        </w:rPr>
        <w:t xml:space="preserve">Lekarz, prawnik i finansista nie </w:t>
      </w:r>
      <w:r w:rsidR="00A37F9F">
        <w:rPr>
          <w:b/>
          <w:bCs/>
          <w:color w:val="002060"/>
          <w:sz w:val="24"/>
          <w:szCs w:val="24"/>
        </w:rPr>
        <w:t>mają</w:t>
      </w:r>
      <w:r>
        <w:rPr>
          <w:b/>
          <w:bCs/>
          <w:color w:val="002060"/>
          <w:sz w:val="24"/>
          <w:szCs w:val="24"/>
        </w:rPr>
        <w:t xml:space="preserve"> wieku</w:t>
      </w:r>
    </w:p>
    <w:p w14:paraId="1416C980" w14:textId="77777777" w:rsidR="00BE144C" w:rsidRPr="00E71369" w:rsidRDefault="00BE144C" w:rsidP="00A37F9F">
      <w:pPr>
        <w:jc w:val="both"/>
        <w:rPr>
          <w:color w:val="002060"/>
          <w:sz w:val="24"/>
          <w:szCs w:val="24"/>
        </w:rPr>
      </w:pPr>
    </w:p>
    <w:p w14:paraId="7EBD148B" w14:textId="5456A6D9" w:rsidR="00AB2214" w:rsidRPr="00131435" w:rsidRDefault="000C7612" w:rsidP="00A37F9F">
      <w:pPr>
        <w:jc w:val="both"/>
        <w:rPr>
          <w:color w:val="002060"/>
          <w:sz w:val="24"/>
          <w:szCs w:val="24"/>
        </w:rPr>
      </w:pPr>
      <w:r>
        <w:rPr>
          <w:color w:val="002060"/>
          <w:sz w:val="24"/>
          <w:szCs w:val="24"/>
        </w:rPr>
        <w:t xml:space="preserve">Na szczęście </w:t>
      </w:r>
      <w:r w:rsidR="00AB2214" w:rsidRPr="00AB2214">
        <w:rPr>
          <w:color w:val="002060"/>
          <w:sz w:val="24"/>
          <w:szCs w:val="24"/>
        </w:rPr>
        <w:t xml:space="preserve">sytuacja </w:t>
      </w:r>
      <w:r>
        <w:rPr>
          <w:color w:val="002060"/>
          <w:sz w:val="24"/>
          <w:szCs w:val="24"/>
        </w:rPr>
        <w:t xml:space="preserve">ludzi z grupy 50+ nie </w:t>
      </w:r>
      <w:r w:rsidR="00AB2214" w:rsidRPr="00AB2214">
        <w:rPr>
          <w:color w:val="002060"/>
          <w:sz w:val="24"/>
          <w:szCs w:val="24"/>
        </w:rPr>
        <w:t xml:space="preserve">wygląda </w:t>
      </w:r>
      <w:r>
        <w:rPr>
          <w:color w:val="002060"/>
          <w:sz w:val="24"/>
          <w:szCs w:val="24"/>
        </w:rPr>
        <w:t>źle</w:t>
      </w:r>
      <w:r w:rsidR="00AB2214" w:rsidRPr="00AB2214">
        <w:rPr>
          <w:color w:val="002060"/>
          <w:sz w:val="24"/>
          <w:szCs w:val="24"/>
        </w:rPr>
        <w:t xml:space="preserve"> </w:t>
      </w:r>
      <w:r w:rsidR="00AB2214" w:rsidRPr="00131435">
        <w:rPr>
          <w:color w:val="002060"/>
          <w:sz w:val="24"/>
          <w:szCs w:val="24"/>
        </w:rPr>
        <w:t xml:space="preserve">we wszystkich branżach. </w:t>
      </w:r>
      <w:r w:rsidRPr="00131435">
        <w:rPr>
          <w:color w:val="002060"/>
          <w:sz w:val="24"/>
          <w:szCs w:val="24"/>
        </w:rPr>
        <w:t xml:space="preserve">Są zawody, w których </w:t>
      </w:r>
      <w:r w:rsidR="00AB2214" w:rsidRPr="00131435">
        <w:rPr>
          <w:color w:val="002060"/>
          <w:sz w:val="24"/>
          <w:szCs w:val="24"/>
        </w:rPr>
        <w:t>wieloletnie doświadczenie specjalistów jest niezwykle cenione</w:t>
      </w:r>
      <w:r w:rsidRPr="00131435">
        <w:rPr>
          <w:color w:val="002060"/>
          <w:sz w:val="24"/>
          <w:szCs w:val="24"/>
        </w:rPr>
        <w:t xml:space="preserve">. Należą do nich lekarze, prawnicy, </w:t>
      </w:r>
      <w:r w:rsidR="00131435">
        <w:rPr>
          <w:color w:val="002060"/>
          <w:sz w:val="24"/>
          <w:szCs w:val="24"/>
        </w:rPr>
        <w:t xml:space="preserve">nauczyciele, </w:t>
      </w:r>
      <w:r w:rsidRPr="00131435">
        <w:rPr>
          <w:color w:val="002060"/>
          <w:sz w:val="24"/>
          <w:szCs w:val="24"/>
        </w:rPr>
        <w:t xml:space="preserve">finansiści, w przypadku których wiek działa na korzyść i </w:t>
      </w:r>
      <w:r w:rsidR="00131435" w:rsidRPr="00131435">
        <w:rPr>
          <w:color w:val="002060"/>
          <w:sz w:val="24"/>
          <w:szCs w:val="24"/>
        </w:rPr>
        <w:t xml:space="preserve">– jeśli chcą, to </w:t>
      </w:r>
      <w:r w:rsidRPr="00131435">
        <w:rPr>
          <w:color w:val="002060"/>
          <w:sz w:val="24"/>
          <w:szCs w:val="24"/>
        </w:rPr>
        <w:t xml:space="preserve">są </w:t>
      </w:r>
      <w:r w:rsidR="00AB2214" w:rsidRPr="00131435">
        <w:rPr>
          <w:color w:val="002060"/>
          <w:sz w:val="24"/>
          <w:szCs w:val="24"/>
        </w:rPr>
        <w:t>chętnie zatrudniani</w:t>
      </w:r>
      <w:r w:rsidR="00EF04E7">
        <w:rPr>
          <w:color w:val="002060"/>
          <w:sz w:val="24"/>
          <w:szCs w:val="24"/>
        </w:rPr>
        <w:t xml:space="preserve">, </w:t>
      </w:r>
      <w:r w:rsidRPr="00131435">
        <w:rPr>
          <w:color w:val="002060"/>
          <w:sz w:val="24"/>
          <w:szCs w:val="24"/>
        </w:rPr>
        <w:t>nawet gdy zbliżają się do emerytury</w:t>
      </w:r>
      <w:r w:rsidR="00AB2214" w:rsidRPr="00AB2214">
        <w:rPr>
          <w:color w:val="002060"/>
          <w:sz w:val="24"/>
          <w:szCs w:val="24"/>
        </w:rPr>
        <w:t xml:space="preserve">. </w:t>
      </w:r>
      <w:r>
        <w:rPr>
          <w:color w:val="002060"/>
          <w:sz w:val="24"/>
          <w:szCs w:val="24"/>
        </w:rPr>
        <w:t xml:space="preserve">Otwartość na grupę 50+ widać też w sektorach handlu, logistyki, pielęgniarstwie czy wśród kierowców zawodowych. Według </w:t>
      </w:r>
      <w:r w:rsidRPr="00131435">
        <w:rPr>
          <w:color w:val="002060"/>
          <w:sz w:val="24"/>
          <w:szCs w:val="24"/>
        </w:rPr>
        <w:t>danych GUS, w 2021 r. największy odsetek pracujących powyżej 50. roku życia odnotowano w sekcji wytwarzanie i zaopatrywanie w energię elektryczną, gaz, parę wodną, gorącą wodę. Pracujący w analizowanym wieku stanowili aż 47,6 proc. ogółu zatrudnionych w tym sektorze. Znaczący udział pracujących powyżej 50. roku życia (w ogóle pracujących) odnotowano również w sekcjach: Rolnictwo, leśnictwo, łowiectwo i rybactwo (45,9 proc.), Działalność związana z obsługą rynku nieruchomości (43,8 proc.) oraz Opieka zdrowotna i pomoc społeczna (40,3 proc). Inaczej przedstawiała się sytuacja w sekcji Informacja i komunikacja, gdzie w wieku 50 lat i więcej był niespełna co 10 pracujący. W pozostałych sekcjach</w:t>
      </w:r>
      <w:r w:rsidR="00131435" w:rsidRPr="00131435">
        <w:rPr>
          <w:color w:val="002060"/>
          <w:sz w:val="24"/>
          <w:szCs w:val="24"/>
        </w:rPr>
        <w:t xml:space="preserve"> gospodarki</w:t>
      </w:r>
      <w:r w:rsidRPr="00131435">
        <w:rPr>
          <w:color w:val="002060"/>
          <w:sz w:val="24"/>
          <w:szCs w:val="24"/>
        </w:rPr>
        <w:t xml:space="preserve"> udział pracujących w omawianym wieku wahał się od 20</w:t>
      </w:r>
      <w:r w:rsidR="00131435" w:rsidRPr="00131435">
        <w:rPr>
          <w:color w:val="002060"/>
          <w:sz w:val="24"/>
          <w:szCs w:val="24"/>
        </w:rPr>
        <w:t xml:space="preserve"> proc.</w:t>
      </w:r>
      <w:r w:rsidRPr="00131435">
        <w:rPr>
          <w:color w:val="002060"/>
          <w:sz w:val="24"/>
          <w:szCs w:val="24"/>
        </w:rPr>
        <w:t xml:space="preserve"> do 40</w:t>
      </w:r>
      <w:r w:rsidR="00131435" w:rsidRPr="00131435">
        <w:rPr>
          <w:color w:val="002060"/>
          <w:sz w:val="24"/>
          <w:szCs w:val="24"/>
        </w:rPr>
        <w:t xml:space="preserve"> proc.</w:t>
      </w:r>
    </w:p>
    <w:p w14:paraId="31505CC8" w14:textId="77777777" w:rsidR="00131435" w:rsidRDefault="00131435" w:rsidP="00A37F9F">
      <w:pPr>
        <w:jc w:val="both"/>
      </w:pPr>
    </w:p>
    <w:p w14:paraId="76359A94" w14:textId="1B4BC686" w:rsidR="00131435" w:rsidRPr="00F717DA" w:rsidRDefault="00131435" w:rsidP="00A37F9F">
      <w:pPr>
        <w:jc w:val="both"/>
        <w:rPr>
          <w:color w:val="002060"/>
          <w:sz w:val="24"/>
          <w:szCs w:val="24"/>
        </w:rPr>
      </w:pPr>
      <w:r w:rsidRPr="00F717DA">
        <w:rPr>
          <w:color w:val="002060"/>
          <w:sz w:val="24"/>
          <w:szCs w:val="24"/>
        </w:rPr>
        <w:t>Jak się okazuje</w:t>
      </w:r>
      <w:r w:rsidR="00EF04E7">
        <w:rPr>
          <w:color w:val="002060"/>
          <w:sz w:val="24"/>
          <w:szCs w:val="24"/>
        </w:rPr>
        <w:t>,</w:t>
      </w:r>
      <w:r w:rsidRPr="00F717DA">
        <w:rPr>
          <w:color w:val="002060"/>
          <w:sz w:val="24"/>
          <w:szCs w:val="24"/>
        </w:rPr>
        <w:t xml:space="preserve"> ageizm nie dotyka jedynie ludzi starszych. Takiego traktowania </w:t>
      </w:r>
      <w:r>
        <w:rPr>
          <w:color w:val="002060"/>
          <w:sz w:val="24"/>
          <w:szCs w:val="24"/>
        </w:rPr>
        <w:t>i uznania, że dana osoba jest już „za stara”</w:t>
      </w:r>
      <w:r w:rsidR="00A37F9F">
        <w:rPr>
          <w:color w:val="002060"/>
          <w:sz w:val="24"/>
          <w:szCs w:val="24"/>
        </w:rPr>
        <w:t>,</w:t>
      </w:r>
      <w:r>
        <w:rPr>
          <w:color w:val="002060"/>
          <w:sz w:val="24"/>
          <w:szCs w:val="24"/>
        </w:rPr>
        <w:t xml:space="preserve"> </w:t>
      </w:r>
      <w:r w:rsidRPr="00F717DA">
        <w:rPr>
          <w:color w:val="002060"/>
          <w:sz w:val="24"/>
          <w:szCs w:val="24"/>
        </w:rPr>
        <w:t xml:space="preserve">można doświadczać już po 40-tce np. w branży </w:t>
      </w:r>
      <w:r>
        <w:rPr>
          <w:color w:val="002060"/>
          <w:sz w:val="24"/>
          <w:szCs w:val="24"/>
        </w:rPr>
        <w:t>filmowej</w:t>
      </w:r>
      <w:r w:rsidRPr="00F717DA">
        <w:rPr>
          <w:color w:val="002060"/>
          <w:sz w:val="24"/>
          <w:szCs w:val="24"/>
        </w:rPr>
        <w:t>, show-biznes</w:t>
      </w:r>
      <w:r>
        <w:rPr>
          <w:color w:val="002060"/>
          <w:sz w:val="24"/>
          <w:szCs w:val="24"/>
        </w:rPr>
        <w:t>ie</w:t>
      </w:r>
      <w:r w:rsidRPr="00F717DA">
        <w:rPr>
          <w:color w:val="002060"/>
          <w:sz w:val="24"/>
          <w:szCs w:val="24"/>
        </w:rPr>
        <w:t xml:space="preserve"> czy fashion, w których brakuje ról aktorskich i ofert pracy na pokazie mody</w:t>
      </w:r>
      <w:r>
        <w:rPr>
          <w:color w:val="002060"/>
          <w:sz w:val="24"/>
          <w:szCs w:val="24"/>
        </w:rPr>
        <w:t>,</w:t>
      </w:r>
      <w:r w:rsidRPr="00F717DA">
        <w:rPr>
          <w:color w:val="002060"/>
          <w:sz w:val="24"/>
          <w:szCs w:val="24"/>
        </w:rPr>
        <w:t xml:space="preserve"> przez co wiele </w:t>
      </w:r>
      <w:r>
        <w:rPr>
          <w:color w:val="002060"/>
          <w:sz w:val="24"/>
          <w:szCs w:val="24"/>
        </w:rPr>
        <w:t>przedstawicieli</w:t>
      </w:r>
      <w:r w:rsidRPr="00F717DA">
        <w:rPr>
          <w:color w:val="002060"/>
          <w:sz w:val="24"/>
          <w:szCs w:val="24"/>
        </w:rPr>
        <w:t xml:space="preserve"> tych zawodów jest skazanych na przestój w karierze lub jej zakończenie. </w:t>
      </w:r>
      <w:r>
        <w:rPr>
          <w:color w:val="002060"/>
          <w:sz w:val="24"/>
          <w:szCs w:val="24"/>
        </w:rPr>
        <w:t>T</w:t>
      </w:r>
      <w:r w:rsidRPr="00F717DA">
        <w:rPr>
          <w:color w:val="002060"/>
          <w:sz w:val="24"/>
          <w:szCs w:val="24"/>
        </w:rPr>
        <w:t xml:space="preserve">o dowodzi jedynie, że wirus ageizmu przenosi się bardzo szybko na młodszych ludzi, a gdy trafia na podatny grunt, to może być wykorzystany jako dobra wymówka do podcięcia zawodowych skrzydeł osobie, która może jeszcze wzbić się na szczyt. </w:t>
      </w:r>
    </w:p>
    <w:p w14:paraId="052EDC31" w14:textId="77777777" w:rsidR="00131435" w:rsidRPr="00AB2214" w:rsidRDefault="00131435" w:rsidP="00AB2214">
      <w:pPr>
        <w:jc w:val="both"/>
        <w:rPr>
          <w:color w:val="002060"/>
          <w:sz w:val="24"/>
          <w:szCs w:val="24"/>
        </w:rPr>
      </w:pPr>
    </w:p>
    <w:p w14:paraId="7F5D49C2" w14:textId="6DE51E3A" w:rsidR="00DF5583" w:rsidRPr="00AB2214" w:rsidRDefault="00DF5583" w:rsidP="003949AC">
      <w:pPr>
        <w:rPr>
          <w:color w:val="002060"/>
        </w:rPr>
      </w:pPr>
    </w:p>
    <w:sectPr w:rsidR="00DF5583" w:rsidRPr="00AB2214" w:rsidSect="0011425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389E2" w14:textId="77777777" w:rsidR="00D62DA6" w:rsidRDefault="00D62DA6" w:rsidP="00B332FF">
      <w:r>
        <w:separator/>
      </w:r>
    </w:p>
  </w:endnote>
  <w:endnote w:type="continuationSeparator" w:id="0">
    <w:p w14:paraId="3AA764EC" w14:textId="77777777" w:rsidR="00D62DA6" w:rsidRDefault="00D62DA6" w:rsidP="00B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Segoe U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CDC3" w14:textId="77777777" w:rsidR="00DF5583" w:rsidRDefault="00DF5583">
    <w:pPr>
      <w:pStyle w:val="Stopka"/>
    </w:pPr>
    <w:r>
      <w:rPr>
        <w:noProof/>
        <w:lang w:eastAsia="pl-PL"/>
      </w:rPr>
      <w:drawing>
        <wp:anchor distT="0" distB="0" distL="114300" distR="114300" simplePos="0" relativeHeight="251665408" behindDoc="1" locked="0" layoutInCell="1" allowOverlap="1" wp14:anchorId="68DBEA8F" wp14:editId="57C24D75">
          <wp:simplePos x="0" y="0"/>
          <wp:positionH relativeFrom="column">
            <wp:posOffset>-635</wp:posOffset>
          </wp:positionH>
          <wp:positionV relativeFrom="paragraph">
            <wp:posOffset>108052</wp:posOffset>
          </wp:positionV>
          <wp:extent cx="5756910" cy="49022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90220"/>
                  </a:xfrm>
                  <a:prstGeom prst="rect">
                    <a:avLst/>
                  </a:prstGeom>
                  <a:noFill/>
                  <a:ln>
                    <a:noFill/>
                  </a:ln>
                </pic:spPr>
              </pic:pic>
            </a:graphicData>
          </a:graphic>
        </wp:anchor>
      </w:drawing>
    </w:r>
  </w:p>
  <w:p w14:paraId="167D9E1D" w14:textId="77777777" w:rsidR="00DF5583" w:rsidRDefault="00DF5583">
    <w:pPr>
      <w:pStyle w:val="Stopka"/>
    </w:pPr>
  </w:p>
  <w:p w14:paraId="6C278424" w14:textId="77777777" w:rsidR="00B332FF" w:rsidRDefault="00A7049D">
    <w:pPr>
      <w:pStyle w:val="Stopka"/>
    </w:pPr>
    <w:r>
      <w:rPr>
        <w:noProof/>
        <w:lang w:eastAsia="pl-PL"/>
      </w:rPr>
      <mc:AlternateContent>
        <mc:Choice Requires="wps">
          <w:drawing>
            <wp:anchor distT="45720" distB="45720" distL="114300" distR="114300" simplePos="0" relativeHeight="251660288" behindDoc="1" locked="0" layoutInCell="1" allowOverlap="1" wp14:anchorId="542275B7" wp14:editId="490AE31E">
              <wp:simplePos x="0" y="0"/>
              <wp:positionH relativeFrom="column">
                <wp:posOffset>-591037</wp:posOffset>
              </wp:positionH>
              <wp:positionV relativeFrom="paragraph">
                <wp:posOffset>-428971</wp:posOffset>
              </wp:positionV>
              <wp:extent cx="2360930" cy="169926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99260"/>
                      </a:xfrm>
                      <a:prstGeom prst="rect">
                        <a:avLst/>
                      </a:prstGeom>
                      <a:noFill/>
                      <a:ln w="9525">
                        <a:noFill/>
                        <a:miter lim="800000"/>
                        <a:headEnd/>
                        <a:tailEnd/>
                      </a:ln>
                    </wps:spPr>
                    <wps:txbx>
                      <w:txbxContent>
                        <w:p w14:paraId="1EA5AA36" w14:textId="77777777" w:rsidR="00A7049D" w:rsidRPr="009F7EC3" w:rsidRDefault="00A7049D">
                          <w:pPr>
                            <w:rPr>
                              <w:color w:val="262943"/>
                              <w:sz w:val="12"/>
                              <w:szCs w:val="12"/>
                            </w:rPr>
                          </w:pPr>
                          <w:r w:rsidRPr="009F7EC3">
                            <w:rPr>
                              <w:color w:val="262943"/>
                              <w:sz w:val="12"/>
                              <w:szCs w:val="12"/>
                            </w:rPr>
                            <w:t>grupaprogres.pl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w:pict>
            <v:shapetype w14:anchorId="542275B7" id="_x0000_t202" coordsize="21600,21600" o:spt="202" path="m,l,21600r21600,l21600,xe">
              <v:stroke joinstyle="miter"/>
              <v:path gradientshapeok="t" o:connecttype="rect"/>
            </v:shapetype>
            <v:shape id="_x0000_s1027" type="#_x0000_t202" style="position:absolute;margin-left:-46.55pt;margin-top:-33.8pt;width:185.9pt;height:133.8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Jp/AEAANUDAAAOAAAAZHJzL2Uyb0RvYy54bWysU9uO2yAQfa/Uf0C8N3a8Sbq24qy2u92q&#10;0vYibfsBGOMYFRgKJHb69R2wNxu1b1X9gAbGc5hz5rC9GbUiR+G8BFPT5SKnRBgOrTT7mn7/9vDm&#10;mhIfmGmZAiNqehKe3uxev9oOthIF9KBa4QiCGF8NtqZ9CLbKMs97oZlfgBUGkx04zQJu3T5rHRsQ&#10;XausyPNNNoBrrQMuvMfT+ylJdwm/6wQPX7rOi0BUTbG3kFaX1iau2W7Lqr1jtpd8boP9QxeaSYOX&#10;nqHuWWDk4ORfUFpyBx66sOCgM+g6yUXigGyW+R9snnpmReKC4nh7lsn/P1j++fhkvzoSxncw4gAT&#10;CW8fgf/wxMBdz8xe3DoHQy9Yixcvo2TZYH01l0apfeUjSDN8ghaHzA4BEtDYOR1VQZ4E0XEAp7Po&#10;YgyE42FxtcnLK0xxzC03ZVls0lgyVj2XW+fDBwGaxKCmDqea4Nnx0YfYDquef4m3GXiQSqXJKkOG&#10;mpbrYp0KLjJaBjSekrqm13n8JitElu9Nm4oDk2qK8QJlZtqR6cQ5jM1IZDtrElVooD2hDg4mn+G7&#10;wKAH94uSAT1WU//zwJygRH00qGW5XK2iKdNmtX5b4MZdZprLDDMcoWoaKJnCu5CMPFG+Rc07mdR4&#10;6WRuGb2TRJp9Hs15uU9/vbzG3W8AAAD//wMAUEsDBBQABgAIAAAAIQBo7PGy4QAAAAsBAAAPAAAA&#10;ZHJzL2Rvd25yZXYueG1sTI/LTsMwEEX3SPyDNUjsWruFJm0ap0KoLJBYlFL2rj15QGxHsZMGvp5h&#10;Bbs7mqM7Z/LdZFs2Yh8a7yQs5gIYOu1N4yoJp7en2RpYiMoZ1XqHEr4wwK64vspVZvzFveJ4jBWj&#10;EhcyJaGOscs4D7pGq8Lcd+hoV/reqkhjX3HTqwuV25YvhUi4VY2jC7Xq8LFG/XkcrITy+T21L/fl&#10;/rQfVt8f40pPh0pLeXszPWyBRZziHwy/+qQOBTmd/eBMYK2E2eZuQSiFJE2AEbFM1ymwMwUhBPAi&#10;5/9/KH4AAAD//wMAUEsBAi0AFAAGAAgAAAAhALaDOJL+AAAA4QEAABMAAAAAAAAAAAAAAAAAAAAA&#10;AFtDb250ZW50X1R5cGVzXS54bWxQSwECLQAUAAYACAAAACEAOP0h/9YAAACUAQAACwAAAAAAAAAA&#10;AAAAAAAvAQAAX3JlbHMvLnJlbHNQSwECLQAUAAYACAAAACEAyXLyafwBAADVAwAADgAAAAAAAAAA&#10;AAAAAAAuAgAAZHJzL2Uyb0RvYy54bWxQSwECLQAUAAYACAAAACEAaOzxsuEAAAALAQAADwAAAAAA&#10;AAAAAAAAAABWBAAAZHJzL2Rvd25yZXYueG1sUEsFBgAAAAAEAAQA8wAAAGQFAAAAAA==&#10;" filled="f" stroked="f">
              <v:textbox>
                <w:txbxContent>
                  <w:p w14:paraId="1EA5AA36" w14:textId="77777777" w:rsidR="00A7049D" w:rsidRPr="009F7EC3" w:rsidRDefault="00A7049D">
                    <w:pPr>
                      <w:rPr>
                        <w:color w:val="262943"/>
                        <w:sz w:val="12"/>
                        <w:szCs w:val="12"/>
                      </w:rPr>
                    </w:pPr>
                    <w:r w:rsidRPr="009F7EC3">
                      <w:rPr>
                        <w:color w:val="262943"/>
                        <w:sz w:val="12"/>
                        <w:szCs w:val="12"/>
                      </w:rPr>
                      <w:t>grupaprogres.pl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8E96F" w14:textId="77777777" w:rsidR="00D62DA6" w:rsidRDefault="00D62DA6" w:rsidP="00B332FF">
      <w:r>
        <w:separator/>
      </w:r>
    </w:p>
  </w:footnote>
  <w:footnote w:type="continuationSeparator" w:id="0">
    <w:p w14:paraId="7803A2E4" w14:textId="77777777" w:rsidR="00D62DA6" w:rsidRDefault="00D62DA6" w:rsidP="00B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6C36" w14:textId="1735F34F" w:rsidR="000924FC" w:rsidRDefault="001834B1">
    <w:pPr>
      <w:pStyle w:val="Nagwek"/>
    </w:pPr>
    <w:r>
      <w:rPr>
        <w:noProof/>
        <w:lang w:eastAsia="pl-PL"/>
      </w:rPr>
      <mc:AlternateContent>
        <mc:Choice Requires="wps">
          <w:drawing>
            <wp:anchor distT="45720" distB="45720" distL="114300" distR="114300" simplePos="0" relativeHeight="251664384" behindDoc="1" locked="0" layoutInCell="1" allowOverlap="1" wp14:anchorId="274FF538" wp14:editId="3B24C49B">
              <wp:simplePos x="0" y="0"/>
              <wp:positionH relativeFrom="margin">
                <wp:posOffset>2762447</wp:posOffset>
              </wp:positionH>
              <wp:positionV relativeFrom="paragraph">
                <wp:posOffset>-164465</wp:posOffset>
              </wp:positionV>
              <wp:extent cx="3105150" cy="1404620"/>
              <wp:effectExtent l="0" t="0" r="0" b="190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noFill/>
                      <a:ln w="9525">
                        <a:noFill/>
                        <a:miter lim="800000"/>
                        <a:headEnd/>
                        <a:tailEnd/>
                      </a:ln>
                    </wps:spPr>
                    <wps:txbx>
                      <w:txbxContent>
                        <w:p w14:paraId="41B7D67B" w14:textId="77777777" w:rsidR="000924FC" w:rsidRDefault="00A7049D" w:rsidP="00540F74">
                          <w:pPr>
                            <w:jc w:val="right"/>
                            <w:rPr>
                              <w:color w:val="262943"/>
                              <w:sz w:val="12"/>
                              <w:szCs w:val="20"/>
                              <w:lang w:eastAsia="pl-PL"/>
                            </w:rPr>
                          </w:pPr>
                          <w:r w:rsidRPr="009F7EC3">
                            <w:rPr>
                              <w:color w:val="262943"/>
                              <w:sz w:val="12"/>
                              <w:szCs w:val="20"/>
                              <w:lang w:eastAsia="pl-PL"/>
                            </w:rPr>
                            <w:t xml:space="preserve">Grupa Progres Sp. z </w:t>
                          </w:r>
                          <w:r w:rsidR="000924FC">
                            <w:rPr>
                              <w:color w:val="262943"/>
                              <w:sz w:val="12"/>
                              <w:szCs w:val="20"/>
                              <w:lang w:eastAsia="pl-PL"/>
                            </w:rPr>
                            <w:t xml:space="preserve">o.o. </w:t>
                          </w:r>
                        </w:p>
                        <w:p w14:paraId="44AC0BB1" w14:textId="77777777" w:rsidR="00A7049D" w:rsidRPr="009F7EC3" w:rsidRDefault="00A7049D" w:rsidP="00540F74">
                          <w:pPr>
                            <w:jc w:val="right"/>
                            <w:rPr>
                              <w:color w:val="262943"/>
                              <w:sz w:val="12"/>
                              <w:szCs w:val="20"/>
                              <w:lang w:eastAsia="pl-PL"/>
                            </w:rPr>
                          </w:pPr>
                          <w:r w:rsidRPr="009F7EC3">
                            <w:rPr>
                              <w:color w:val="262943"/>
                              <w:sz w:val="12"/>
                              <w:szCs w:val="20"/>
                              <w:lang w:eastAsia="pl-PL"/>
                            </w:rPr>
                            <w:t>Al. Grunwaldzka 411, 80 - 309 Gdańsk</w:t>
                          </w:r>
                        </w:p>
                        <w:p w14:paraId="17496B6E" w14:textId="77777777" w:rsidR="00A7049D" w:rsidRPr="009F7EC3" w:rsidRDefault="00A7049D" w:rsidP="00540F74">
                          <w:pPr>
                            <w:jc w:val="right"/>
                            <w:rPr>
                              <w:color w:val="262943"/>
                              <w:sz w:val="14"/>
                            </w:rPr>
                          </w:pPr>
                          <w:r w:rsidRPr="009F7EC3">
                            <w:rPr>
                              <w:color w:val="262943"/>
                              <w:sz w:val="12"/>
                              <w:szCs w:val="20"/>
                              <w:lang w:eastAsia="pl-PL"/>
                            </w:rPr>
                            <w:t>NIP 604-01-00-</w:t>
                          </w:r>
                          <w:proofErr w:type="gramStart"/>
                          <w:r w:rsidRPr="009F7EC3">
                            <w:rPr>
                              <w:color w:val="262943"/>
                              <w:sz w:val="12"/>
                              <w:szCs w:val="20"/>
                              <w:lang w:eastAsia="pl-PL"/>
                            </w:rPr>
                            <w:t>389 ;</w:t>
                          </w:r>
                          <w:proofErr w:type="gramEnd"/>
                          <w:r w:rsidRPr="009F7EC3">
                            <w:rPr>
                              <w:color w:val="262943"/>
                              <w:sz w:val="12"/>
                              <w:szCs w:val="20"/>
                              <w:lang w:eastAsia="pl-PL"/>
                            </w:rPr>
                            <w:t xml:space="preserve"> REGON 220647576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274FF538" id="_x0000_t202" coordsize="21600,21600" o:spt="202" path="m,l,21600r21600,l21600,xe">
              <v:stroke joinstyle="miter"/>
              <v:path gradientshapeok="t" o:connecttype="rect"/>
            </v:shapetype>
            <v:shape id="Pole tekstowe 2" o:spid="_x0000_s1026" type="#_x0000_t202" style="position:absolute;margin-left:217.5pt;margin-top:-12.95pt;width:244.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cR+gEAAM4DAAAOAAAAZHJzL2Uyb0RvYy54bWysU8tu2zAQvBfoPxC815JcO00Ey0Ga1EWB&#10;9AGk/QCaoiyiJJfl0pbSr8+SchyjvRXVgSC13Nmd2eHqerSGHVRADa7h1azkTDkJrXa7hv/4vnlz&#10;yRlG4VphwKmGPyrk1+vXr1aDr9UcejCtCoxAHNaDb3gfo6+LAmWvrMAZeOUo2EGwItIx7Io2iIHQ&#10;rSnmZXlRDBBaH0AqRPp7NwX5OuN3nZLxa9ehisw0nHqLeQ153aa1WK9EvQvC91oe2xD/0IUV2lHR&#10;E9SdiILtg/4LymoZAKGLMwm2gK7TUmUOxKYq/2Dz0AuvMhcSB/1JJvx/sPLL4cF/CyyO72GkAWYS&#10;6O9B/kTm4LYXbqduQoChV6KlwlWSrBg81sfUJDXWmEC2w2doachiHyEDjV2wSRXiyQidBvB4El2N&#10;kUn6+bYql9WSQpJi1aJcXMzzWApRP6f7gPGjAsvSpuGBpprhxeEeY2pH1M9XUjUHG21MnqxxbGj4&#10;1XK+zAlnEasjGc9o2/DLMn2TFRLLD67NyVFoM+2pgHFH2onpxDmO25EuJvpbaB9JgACTwehB0KaH&#10;8JuzgczVcPy1F0FxZj45EvGqWiySG/NhsXxHjFk4j2zPI8JJgmp45Gza3sbs4MQV/Q2JvdFZhpdO&#10;jr2SabI6R4MnV56f862XZ7h+AgAA//8DAFBLAwQUAAYACAAAACEA8Lq3ieAAAAALAQAADwAAAGRy&#10;cy9kb3ducmV2LnhtbEyPy07DMBBF90j8gzVI7FqHtIEmxKkq1JZloY1Yu/GQRMQP2W4a/p5hBcuZ&#10;Obpzbrme9MBG9KG3RsDDPAGGprGqN62A+rSbrYCFKI2SgzUo4BsDrKvbm1IWyl7NO47H2DIKMaGQ&#10;AroYXcF5aDrUMsytQ0O3T+u1jDT6lisvrxSuB54mySPXsjf0oZMOXzpsvo4XLcBFt3969Ye3zXY3&#10;JvXHvk77divE/d20eQYWcYp/MPzqkzpU5HS2F6MCGwQsFxl1iQJmaZYDIyJPl7Q5E5pnC+BVyf93&#10;qH4AAAD//wMAUEsBAi0AFAAGAAgAAAAhALaDOJL+AAAA4QEAABMAAAAAAAAAAAAAAAAAAAAAAFtD&#10;b250ZW50X1R5cGVzXS54bWxQSwECLQAUAAYACAAAACEAOP0h/9YAAACUAQAACwAAAAAAAAAAAAAA&#10;AAAvAQAAX3JlbHMvLnJlbHNQSwECLQAUAAYACAAAACEAZljnEfoBAADOAwAADgAAAAAAAAAAAAAA&#10;AAAuAgAAZHJzL2Uyb0RvYy54bWxQSwECLQAUAAYACAAAACEA8Lq3ieAAAAALAQAADwAAAAAAAAAA&#10;AAAAAABUBAAAZHJzL2Rvd25yZXYueG1sUEsFBgAAAAAEAAQA8wAAAGEFAAAAAA==&#10;" filled="f" stroked="f">
              <v:textbox style="mso-fit-shape-to-text:t">
                <w:txbxContent>
                  <w:p w14:paraId="41B7D67B" w14:textId="77777777" w:rsidR="000924FC" w:rsidRDefault="00A7049D" w:rsidP="00540F74">
                    <w:pPr>
                      <w:jc w:val="right"/>
                      <w:rPr>
                        <w:color w:val="262943"/>
                        <w:sz w:val="12"/>
                        <w:szCs w:val="20"/>
                        <w:lang w:eastAsia="pl-PL"/>
                      </w:rPr>
                    </w:pPr>
                    <w:r w:rsidRPr="009F7EC3">
                      <w:rPr>
                        <w:color w:val="262943"/>
                        <w:sz w:val="12"/>
                        <w:szCs w:val="20"/>
                        <w:lang w:eastAsia="pl-PL"/>
                      </w:rPr>
                      <w:t xml:space="preserve">Grupa Progres Sp. z </w:t>
                    </w:r>
                    <w:r w:rsidR="000924FC">
                      <w:rPr>
                        <w:color w:val="262943"/>
                        <w:sz w:val="12"/>
                        <w:szCs w:val="20"/>
                        <w:lang w:eastAsia="pl-PL"/>
                      </w:rPr>
                      <w:t xml:space="preserve">o.o. </w:t>
                    </w:r>
                  </w:p>
                  <w:p w14:paraId="44AC0BB1" w14:textId="77777777" w:rsidR="00A7049D" w:rsidRPr="009F7EC3" w:rsidRDefault="00A7049D" w:rsidP="00540F74">
                    <w:pPr>
                      <w:jc w:val="right"/>
                      <w:rPr>
                        <w:color w:val="262943"/>
                        <w:sz w:val="12"/>
                        <w:szCs w:val="20"/>
                        <w:lang w:eastAsia="pl-PL"/>
                      </w:rPr>
                    </w:pPr>
                    <w:r w:rsidRPr="009F7EC3">
                      <w:rPr>
                        <w:color w:val="262943"/>
                        <w:sz w:val="12"/>
                        <w:szCs w:val="20"/>
                        <w:lang w:eastAsia="pl-PL"/>
                      </w:rPr>
                      <w:t>Al. Grunwaldzka 411, 80 - 309 Gdańsk</w:t>
                    </w:r>
                  </w:p>
                  <w:p w14:paraId="17496B6E" w14:textId="77777777" w:rsidR="00A7049D" w:rsidRPr="009F7EC3" w:rsidRDefault="00A7049D" w:rsidP="00540F74">
                    <w:pPr>
                      <w:jc w:val="right"/>
                      <w:rPr>
                        <w:color w:val="262943"/>
                        <w:sz w:val="14"/>
                      </w:rPr>
                    </w:pPr>
                    <w:r w:rsidRPr="009F7EC3">
                      <w:rPr>
                        <w:color w:val="262943"/>
                        <w:sz w:val="12"/>
                        <w:szCs w:val="20"/>
                        <w:lang w:eastAsia="pl-PL"/>
                      </w:rPr>
                      <w:t>NIP 604-01-00-389 ; REGON 220647576</w:t>
                    </w:r>
                  </w:p>
                </w:txbxContent>
              </v:textbox>
              <w10:wrap anchorx="margin"/>
            </v:shape>
          </w:pict>
        </mc:Fallback>
      </mc:AlternateContent>
    </w:r>
    <w:r w:rsidR="000E6326">
      <w:rPr>
        <w:noProof/>
        <w:lang w:eastAsia="pl-PL"/>
      </w:rPr>
      <w:drawing>
        <wp:anchor distT="0" distB="0" distL="114300" distR="114300" simplePos="0" relativeHeight="251666432" behindDoc="1" locked="0" layoutInCell="1" allowOverlap="1" wp14:anchorId="7EA19EBA" wp14:editId="6BEE59C9">
          <wp:simplePos x="0" y="0"/>
          <wp:positionH relativeFrom="column">
            <wp:posOffset>-661670</wp:posOffset>
          </wp:positionH>
          <wp:positionV relativeFrom="paragraph">
            <wp:posOffset>-201929</wp:posOffset>
          </wp:positionV>
          <wp:extent cx="1609725" cy="530356"/>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967" cy="53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F13DB7" w14:textId="77777777" w:rsidR="000924FC" w:rsidRDefault="000924FC">
    <w:pPr>
      <w:pStyle w:val="Nagwek"/>
    </w:pPr>
  </w:p>
  <w:p w14:paraId="4ED9857F" w14:textId="77777777" w:rsidR="00A7049D" w:rsidRDefault="00A7049D">
    <w:pPr>
      <w:pStyle w:val="Nagwek"/>
    </w:pPr>
    <w:r>
      <w:rPr>
        <w:noProof/>
        <w:lang w:eastAsia="pl-PL"/>
      </w:rPr>
      <w:drawing>
        <wp:anchor distT="0" distB="0" distL="114300" distR="114300" simplePos="0" relativeHeight="251661312" behindDoc="1" locked="0" layoutInCell="1" allowOverlap="1" wp14:anchorId="44F355EF" wp14:editId="46348B97">
          <wp:simplePos x="0" y="0"/>
          <wp:positionH relativeFrom="column">
            <wp:posOffset>-613192</wp:posOffset>
          </wp:positionH>
          <wp:positionV relativeFrom="paragraph">
            <wp:posOffset>673611</wp:posOffset>
          </wp:positionV>
          <wp:extent cx="166370" cy="8059003"/>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41" cy="8115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94A"/>
    <w:multiLevelType w:val="multilevel"/>
    <w:tmpl w:val="58BE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85370"/>
    <w:multiLevelType w:val="hybridMultilevel"/>
    <w:tmpl w:val="10A60F08"/>
    <w:lvl w:ilvl="0" w:tplc="09E2651C">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43E0808"/>
    <w:multiLevelType w:val="multilevel"/>
    <w:tmpl w:val="19B6DF1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28130E81"/>
    <w:multiLevelType w:val="multilevel"/>
    <w:tmpl w:val="28C442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73411DD"/>
    <w:multiLevelType w:val="hybridMultilevel"/>
    <w:tmpl w:val="05029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0E37723"/>
    <w:multiLevelType w:val="hybridMultilevel"/>
    <w:tmpl w:val="05886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755D6A"/>
    <w:multiLevelType w:val="hybridMultilevel"/>
    <w:tmpl w:val="F4EA6D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67F1DA1"/>
    <w:multiLevelType w:val="hybridMultilevel"/>
    <w:tmpl w:val="A1444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8DA7A49"/>
    <w:multiLevelType w:val="hybridMultilevel"/>
    <w:tmpl w:val="434C3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236E22"/>
    <w:multiLevelType w:val="multilevel"/>
    <w:tmpl w:val="DF264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FB4097"/>
    <w:multiLevelType w:val="hybridMultilevel"/>
    <w:tmpl w:val="CF4AE0A8"/>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6040696"/>
    <w:multiLevelType w:val="hybridMultilevel"/>
    <w:tmpl w:val="F9A495DE"/>
    <w:lvl w:ilvl="0" w:tplc="DD6C1062">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F167EFF"/>
    <w:multiLevelType w:val="multilevel"/>
    <w:tmpl w:val="7C900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835758"/>
    <w:multiLevelType w:val="multilevel"/>
    <w:tmpl w:val="3CBC8B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57E275F"/>
    <w:multiLevelType w:val="hybridMultilevel"/>
    <w:tmpl w:val="4F6A0F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654389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825585">
    <w:abstractNumId w:val="6"/>
  </w:num>
  <w:num w:numId="3" w16cid:durableId="1714769923">
    <w:abstractNumId w:val="11"/>
  </w:num>
  <w:num w:numId="4" w16cid:durableId="2081246455">
    <w:abstractNumId w:val="2"/>
  </w:num>
  <w:num w:numId="5" w16cid:durableId="1540320976">
    <w:abstractNumId w:val="10"/>
  </w:num>
  <w:num w:numId="6" w16cid:durableId="1414085053">
    <w:abstractNumId w:val="3"/>
  </w:num>
  <w:num w:numId="7" w16cid:durableId="1214734065">
    <w:abstractNumId w:val="13"/>
  </w:num>
  <w:num w:numId="8" w16cid:durableId="254291827">
    <w:abstractNumId w:val="1"/>
  </w:num>
  <w:num w:numId="9" w16cid:durableId="507403002">
    <w:abstractNumId w:val="0"/>
  </w:num>
  <w:num w:numId="10" w16cid:durableId="1902404399">
    <w:abstractNumId w:val="12"/>
  </w:num>
  <w:num w:numId="11" w16cid:durableId="1633288417">
    <w:abstractNumId w:val="9"/>
  </w:num>
  <w:num w:numId="12" w16cid:durableId="377634687">
    <w:abstractNumId w:val="7"/>
  </w:num>
  <w:num w:numId="13" w16cid:durableId="911044234">
    <w:abstractNumId w:val="5"/>
  </w:num>
  <w:num w:numId="14" w16cid:durableId="1137453245">
    <w:abstractNumId w:val="8"/>
  </w:num>
  <w:num w:numId="15" w16cid:durableId="470363962">
    <w:abstractNumId w:val="14"/>
  </w:num>
  <w:num w:numId="16" w16cid:durableId="1285700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AC8"/>
    <w:rsid w:val="00007963"/>
    <w:rsid w:val="00010BB1"/>
    <w:rsid w:val="000153F5"/>
    <w:rsid w:val="00015DC4"/>
    <w:rsid w:val="000204C6"/>
    <w:rsid w:val="000303D1"/>
    <w:rsid w:val="00034974"/>
    <w:rsid w:val="00036102"/>
    <w:rsid w:val="000426D5"/>
    <w:rsid w:val="00053363"/>
    <w:rsid w:val="0005546C"/>
    <w:rsid w:val="000565AC"/>
    <w:rsid w:val="00065D23"/>
    <w:rsid w:val="000668DA"/>
    <w:rsid w:val="00067662"/>
    <w:rsid w:val="00074B37"/>
    <w:rsid w:val="000802A6"/>
    <w:rsid w:val="00080CD1"/>
    <w:rsid w:val="000902C0"/>
    <w:rsid w:val="000924FC"/>
    <w:rsid w:val="000A3077"/>
    <w:rsid w:val="000A3552"/>
    <w:rsid w:val="000A6C87"/>
    <w:rsid w:val="000B2757"/>
    <w:rsid w:val="000B2884"/>
    <w:rsid w:val="000C403C"/>
    <w:rsid w:val="000C44DC"/>
    <w:rsid w:val="000C7470"/>
    <w:rsid w:val="000C7612"/>
    <w:rsid w:val="000D47B0"/>
    <w:rsid w:val="000D60DF"/>
    <w:rsid w:val="000E1DA9"/>
    <w:rsid w:val="000E6326"/>
    <w:rsid w:val="000F2E79"/>
    <w:rsid w:val="000F4B4C"/>
    <w:rsid w:val="000F50E3"/>
    <w:rsid w:val="00102972"/>
    <w:rsid w:val="001063AF"/>
    <w:rsid w:val="001126CB"/>
    <w:rsid w:val="00112702"/>
    <w:rsid w:val="00114250"/>
    <w:rsid w:val="00131435"/>
    <w:rsid w:val="00132496"/>
    <w:rsid w:val="0013343E"/>
    <w:rsid w:val="001477B9"/>
    <w:rsid w:val="001522F5"/>
    <w:rsid w:val="00152D23"/>
    <w:rsid w:val="0015784A"/>
    <w:rsid w:val="00161A44"/>
    <w:rsid w:val="00165D83"/>
    <w:rsid w:val="00172852"/>
    <w:rsid w:val="00180C30"/>
    <w:rsid w:val="00180F6C"/>
    <w:rsid w:val="001834B1"/>
    <w:rsid w:val="00192A33"/>
    <w:rsid w:val="001944AA"/>
    <w:rsid w:val="00194540"/>
    <w:rsid w:val="001A3CF1"/>
    <w:rsid w:val="001A5D06"/>
    <w:rsid w:val="001A701A"/>
    <w:rsid w:val="001A75A5"/>
    <w:rsid w:val="001B0C85"/>
    <w:rsid w:val="001B1511"/>
    <w:rsid w:val="001B1C62"/>
    <w:rsid w:val="001B41C0"/>
    <w:rsid w:val="001C5671"/>
    <w:rsid w:val="001C6A76"/>
    <w:rsid w:val="001D0185"/>
    <w:rsid w:val="001D35E3"/>
    <w:rsid w:val="001E358E"/>
    <w:rsid w:val="001E74E4"/>
    <w:rsid w:val="001E7FE8"/>
    <w:rsid w:val="001F03BC"/>
    <w:rsid w:val="001F14B3"/>
    <w:rsid w:val="001F7C74"/>
    <w:rsid w:val="002102D7"/>
    <w:rsid w:val="00215C72"/>
    <w:rsid w:val="0021608E"/>
    <w:rsid w:val="00217BD9"/>
    <w:rsid w:val="00225843"/>
    <w:rsid w:val="00226588"/>
    <w:rsid w:val="00231305"/>
    <w:rsid w:val="00231C0B"/>
    <w:rsid w:val="0023276C"/>
    <w:rsid w:val="002333C2"/>
    <w:rsid w:val="00237E0C"/>
    <w:rsid w:val="00241CDE"/>
    <w:rsid w:val="00242470"/>
    <w:rsid w:val="00251CB2"/>
    <w:rsid w:val="002527CA"/>
    <w:rsid w:val="00252DE4"/>
    <w:rsid w:val="002547CE"/>
    <w:rsid w:val="00254F35"/>
    <w:rsid w:val="00262336"/>
    <w:rsid w:val="00270F72"/>
    <w:rsid w:val="00271898"/>
    <w:rsid w:val="0027776A"/>
    <w:rsid w:val="00280B72"/>
    <w:rsid w:val="0028404F"/>
    <w:rsid w:val="00286E1F"/>
    <w:rsid w:val="0028720F"/>
    <w:rsid w:val="00293D11"/>
    <w:rsid w:val="00296D40"/>
    <w:rsid w:val="002A1444"/>
    <w:rsid w:val="002A3BAD"/>
    <w:rsid w:val="002A406D"/>
    <w:rsid w:val="002A6884"/>
    <w:rsid w:val="002B2936"/>
    <w:rsid w:val="002B6D71"/>
    <w:rsid w:val="002C19BC"/>
    <w:rsid w:val="002C295A"/>
    <w:rsid w:val="002C64C7"/>
    <w:rsid w:val="002C7FCC"/>
    <w:rsid w:val="002D06AC"/>
    <w:rsid w:val="002D5DCD"/>
    <w:rsid w:val="002E4735"/>
    <w:rsid w:val="002E4D8D"/>
    <w:rsid w:val="002E6FD1"/>
    <w:rsid w:val="002F6058"/>
    <w:rsid w:val="00301E41"/>
    <w:rsid w:val="0031516E"/>
    <w:rsid w:val="00321C33"/>
    <w:rsid w:val="00323633"/>
    <w:rsid w:val="00326F34"/>
    <w:rsid w:val="0032786E"/>
    <w:rsid w:val="0033021F"/>
    <w:rsid w:val="0033214D"/>
    <w:rsid w:val="003414F1"/>
    <w:rsid w:val="00346619"/>
    <w:rsid w:val="00356E10"/>
    <w:rsid w:val="00361517"/>
    <w:rsid w:val="003629C8"/>
    <w:rsid w:val="00367362"/>
    <w:rsid w:val="0036739B"/>
    <w:rsid w:val="00372F0F"/>
    <w:rsid w:val="00381731"/>
    <w:rsid w:val="00381CC9"/>
    <w:rsid w:val="00383E4B"/>
    <w:rsid w:val="00391607"/>
    <w:rsid w:val="00391CE0"/>
    <w:rsid w:val="00393D1D"/>
    <w:rsid w:val="003941D4"/>
    <w:rsid w:val="003949AC"/>
    <w:rsid w:val="003A5053"/>
    <w:rsid w:val="003A6667"/>
    <w:rsid w:val="003A7C17"/>
    <w:rsid w:val="003B13B2"/>
    <w:rsid w:val="003B1C4B"/>
    <w:rsid w:val="003B2C2A"/>
    <w:rsid w:val="003C022A"/>
    <w:rsid w:val="003C42D0"/>
    <w:rsid w:val="003C46B2"/>
    <w:rsid w:val="003D054B"/>
    <w:rsid w:val="003D28B1"/>
    <w:rsid w:val="003D759B"/>
    <w:rsid w:val="003E1F86"/>
    <w:rsid w:val="003E2B3B"/>
    <w:rsid w:val="003E77A9"/>
    <w:rsid w:val="003F173D"/>
    <w:rsid w:val="003F496A"/>
    <w:rsid w:val="00400D52"/>
    <w:rsid w:val="004018D5"/>
    <w:rsid w:val="00402361"/>
    <w:rsid w:val="00403851"/>
    <w:rsid w:val="004062B8"/>
    <w:rsid w:val="00410C6C"/>
    <w:rsid w:val="00412F56"/>
    <w:rsid w:val="0041457A"/>
    <w:rsid w:val="00427773"/>
    <w:rsid w:val="004323D1"/>
    <w:rsid w:val="00433886"/>
    <w:rsid w:val="0043438C"/>
    <w:rsid w:val="00441DF5"/>
    <w:rsid w:val="00441F95"/>
    <w:rsid w:val="00445800"/>
    <w:rsid w:val="00445A45"/>
    <w:rsid w:val="00460C94"/>
    <w:rsid w:val="00463167"/>
    <w:rsid w:val="00465B97"/>
    <w:rsid w:val="00476C4A"/>
    <w:rsid w:val="004815B8"/>
    <w:rsid w:val="00481951"/>
    <w:rsid w:val="00495EC6"/>
    <w:rsid w:val="004A2351"/>
    <w:rsid w:val="004A2A29"/>
    <w:rsid w:val="004A3CF7"/>
    <w:rsid w:val="004B7E12"/>
    <w:rsid w:val="004E22CE"/>
    <w:rsid w:val="004E3C8A"/>
    <w:rsid w:val="004E64AC"/>
    <w:rsid w:val="004F032D"/>
    <w:rsid w:val="004F16A8"/>
    <w:rsid w:val="004F1E0F"/>
    <w:rsid w:val="004F6E3E"/>
    <w:rsid w:val="005009CD"/>
    <w:rsid w:val="00500DDE"/>
    <w:rsid w:val="00511830"/>
    <w:rsid w:val="00512452"/>
    <w:rsid w:val="00512A67"/>
    <w:rsid w:val="00512F62"/>
    <w:rsid w:val="00514E69"/>
    <w:rsid w:val="00516A5A"/>
    <w:rsid w:val="0052476B"/>
    <w:rsid w:val="005262E5"/>
    <w:rsid w:val="00530981"/>
    <w:rsid w:val="00533A72"/>
    <w:rsid w:val="0053464A"/>
    <w:rsid w:val="00536118"/>
    <w:rsid w:val="00540F74"/>
    <w:rsid w:val="00543494"/>
    <w:rsid w:val="00553E6C"/>
    <w:rsid w:val="00557152"/>
    <w:rsid w:val="005603F4"/>
    <w:rsid w:val="00570410"/>
    <w:rsid w:val="00572EF3"/>
    <w:rsid w:val="005740D7"/>
    <w:rsid w:val="005747AE"/>
    <w:rsid w:val="005747CF"/>
    <w:rsid w:val="0059056F"/>
    <w:rsid w:val="005927B2"/>
    <w:rsid w:val="005956A4"/>
    <w:rsid w:val="00596452"/>
    <w:rsid w:val="005973BF"/>
    <w:rsid w:val="005A09C9"/>
    <w:rsid w:val="005A212B"/>
    <w:rsid w:val="005A3F81"/>
    <w:rsid w:val="005B43EC"/>
    <w:rsid w:val="005C4587"/>
    <w:rsid w:val="005C67FD"/>
    <w:rsid w:val="005C7553"/>
    <w:rsid w:val="005D1823"/>
    <w:rsid w:val="005D39B9"/>
    <w:rsid w:val="005D56D5"/>
    <w:rsid w:val="005F7D58"/>
    <w:rsid w:val="006144DB"/>
    <w:rsid w:val="00617839"/>
    <w:rsid w:val="006229DA"/>
    <w:rsid w:val="00623E55"/>
    <w:rsid w:val="006241ED"/>
    <w:rsid w:val="0064167D"/>
    <w:rsid w:val="00643689"/>
    <w:rsid w:val="00664495"/>
    <w:rsid w:val="00670266"/>
    <w:rsid w:val="00674190"/>
    <w:rsid w:val="006751EB"/>
    <w:rsid w:val="006829CF"/>
    <w:rsid w:val="006847B1"/>
    <w:rsid w:val="00691170"/>
    <w:rsid w:val="006B418B"/>
    <w:rsid w:val="006C0683"/>
    <w:rsid w:val="006C0A82"/>
    <w:rsid w:val="006C3A25"/>
    <w:rsid w:val="006D016D"/>
    <w:rsid w:val="006D5D94"/>
    <w:rsid w:val="006D652A"/>
    <w:rsid w:val="006D6FC0"/>
    <w:rsid w:val="006E1DD8"/>
    <w:rsid w:val="006E38A9"/>
    <w:rsid w:val="006E657F"/>
    <w:rsid w:val="007011C7"/>
    <w:rsid w:val="0070165E"/>
    <w:rsid w:val="00711579"/>
    <w:rsid w:val="00714B45"/>
    <w:rsid w:val="007157FA"/>
    <w:rsid w:val="007240ED"/>
    <w:rsid w:val="00724C9D"/>
    <w:rsid w:val="00733113"/>
    <w:rsid w:val="00740A88"/>
    <w:rsid w:val="007465C3"/>
    <w:rsid w:val="007508C7"/>
    <w:rsid w:val="007520B9"/>
    <w:rsid w:val="00752FA8"/>
    <w:rsid w:val="007565E2"/>
    <w:rsid w:val="00760942"/>
    <w:rsid w:val="007638C4"/>
    <w:rsid w:val="0077092E"/>
    <w:rsid w:val="007716D7"/>
    <w:rsid w:val="00772E11"/>
    <w:rsid w:val="007808A8"/>
    <w:rsid w:val="00781F52"/>
    <w:rsid w:val="0079038E"/>
    <w:rsid w:val="00791B84"/>
    <w:rsid w:val="00795226"/>
    <w:rsid w:val="007A0A35"/>
    <w:rsid w:val="007B3D7D"/>
    <w:rsid w:val="007B404D"/>
    <w:rsid w:val="007B5463"/>
    <w:rsid w:val="007B7852"/>
    <w:rsid w:val="007C0AE6"/>
    <w:rsid w:val="007C50A0"/>
    <w:rsid w:val="007C7383"/>
    <w:rsid w:val="007C7859"/>
    <w:rsid w:val="007D0392"/>
    <w:rsid w:val="007D1FD1"/>
    <w:rsid w:val="007D2EEF"/>
    <w:rsid w:val="007D737D"/>
    <w:rsid w:val="007E1799"/>
    <w:rsid w:val="007E4E0D"/>
    <w:rsid w:val="007E5F53"/>
    <w:rsid w:val="007F0262"/>
    <w:rsid w:val="007F3A4F"/>
    <w:rsid w:val="007F3E84"/>
    <w:rsid w:val="007F55BA"/>
    <w:rsid w:val="007F74A0"/>
    <w:rsid w:val="00804413"/>
    <w:rsid w:val="00804B88"/>
    <w:rsid w:val="00817FDF"/>
    <w:rsid w:val="008375C6"/>
    <w:rsid w:val="00840053"/>
    <w:rsid w:val="00851356"/>
    <w:rsid w:val="008738BB"/>
    <w:rsid w:val="0088277C"/>
    <w:rsid w:val="0089087A"/>
    <w:rsid w:val="00896D22"/>
    <w:rsid w:val="00896F74"/>
    <w:rsid w:val="008A0F82"/>
    <w:rsid w:val="008A3A86"/>
    <w:rsid w:val="008B18D7"/>
    <w:rsid w:val="008B49F0"/>
    <w:rsid w:val="008B4AD4"/>
    <w:rsid w:val="008B7179"/>
    <w:rsid w:val="008B7F3E"/>
    <w:rsid w:val="008C49B6"/>
    <w:rsid w:val="008D0ED1"/>
    <w:rsid w:val="008D2771"/>
    <w:rsid w:val="008E0E59"/>
    <w:rsid w:val="008E0F0E"/>
    <w:rsid w:val="008E11FC"/>
    <w:rsid w:val="008E380D"/>
    <w:rsid w:val="008E7511"/>
    <w:rsid w:val="00900BC8"/>
    <w:rsid w:val="00902F43"/>
    <w:rsid w:val="00904401"/>
    <w:rsid w:val="0091269A"/>
    <w:rsid w:val="00915B6C"/>
    <w:rsid w:val="00923A2F"/>
    <w:rsid w:val="00924EAB"/>
    <w:rsid w:val="0093053E"/>
    <w:rsid w:val="00933034"/>
    <w:rsid w:val="00935535"/>
    <w:rsid w:val="00937AF8"/>
    <w:rsid w:val="00945355"/>
    <w:rsid w:val="00947D6D"/>
    <w:rsid w:val="009540D7"/>
    <w:rsid w:val="009571ED"/>
    <w:rsid w:val="009646A6"/>
    <w:rsid w:val="00974C5D"/>
    <w:rsid w:val="00981EC9"/>
    <w:rsid w:val="00982A64"/>
    <w:rsid w:val="00995675"/>
    <w:rsid w:val="0099771C"/>
    <w:rsid w:val="009A75F4"/>
    <w:rsid w:val="009B155A"/>
    <w:rsid w:val="009B24DF"/>
    <w:rsid w:val="009B302C"/>
    <w:rsid w:val="009B6CD0"/>
    <w:rsid w:val="009C23BE"/>
    <w:rsid w:val="009D3599"/>
    <w:rsid w:val="009D366C"/>
    <w:rsid w:val="009D5E45"/>
    <w:rsid w:val="009E5581"/>
    <w:rsid w:val="009E5B91"/>
    <w:rsid w:val="009E6056"/>
    <w:rsid w:val="009E6DF0"/>
    <w:rsid w:val="009F0227"/>
    <w:rsid w:val="009F103A"/>
    <w:rsid w:val="009F2F09"/>
    <w:rsid w:val="009F4B3E"/>
    <w:rsid w:val="009F566B"/>
    <w:rsid w:val="009F6B3C"/>
    <w:rsid w:val="009F7EC3"/>
    <w:rsid w:val="00A00851"/>
    <w:rsid w:val="00A03887"/>
    <w:rsid w:val="00A03D00"/>
    <w:rsid w:val="00A223AE"/>
    <w:rsid w:val="00A22AC8"/>
    <w:rsid w:val="00A31144"/>
    <w:rsid w:val="00A37F9F"/>
    <w:rsid w:val="00A416A1"/>
    <w:rsid w:val="00A51B87"/>
    <w:rsid w:val="00A51D2D"/>
    <w:rsid w:val="00A56124"/>
    <w:rsid w:val="00A60263"/>
    <w:rsid w:val="00A636C7"/>
    <w:rsid w:val="00A646C9"/>
    <w:rsid w:val="00A67D86"/>
    <w:rsid w:val="00A7049D"/>
    <w:rsid w:val="00A7450D"/>
    <w:rsid w:val="00A803E6"/>
    <w:rsid w:val="00A853E8"/>
    <w:rsid w:val="00A85DA7"/>
    <w:rsid w:val="00A87FE3"/>
    <w:rsid w:val="00A90491"/>
    <w:rsid w:val="00A93D2E"/>
    <w:rsid w:val="00A94149"/>
    <w:rsid w:val="00A97895"/>
    <w:rsid w:val="00AA0D6E"/>
    <w:rsid w:val="00AA43F0"/>
    <w:rsid w:val="00AA499A"/>
    <w:rsid w:val="00AA5B4D"/>
    <w:rsid w:val="00AB2214"/>
    <w:rsid w:val="00AB5C7D"/>
    <w:rsid w:val="00AC0CA9"/>
    <w:rsid w:val="00AC76AB"/>
    <w:rsid w:val="00AD3EA9"/>
    <w:rsid w:val="00AE0C4E"/>
    <w:rsid w:val="00AE2990"/>
    <w:rsid w:val="00AE3272"/>
    <w:rsid w:val="00AE48F0"/>
    <w:rsid w:val="00AF3CF6"/>
    <w:rsid w:val="00AF4001"/>
    <w:rsid w:val="00AF56E3"/>
    <w:rsid w:val="00AF7D6A"/>
    <w:rsid w:val="00B001C9"/>
    <w:rsid w:val="00B05E2E"/>
    <w:rsid w:val="00B11E86"/>
    <w:rsid w:val="00B17AC1"/>
    <w:rsid w:val="00B22885"/>
    <w:rsid w:val="00B23A03"/>
    <w:rsid w:val="00B248A1"/>
    <w:rsid w:val="00B315A7"/>
    <w:rsid w:val="00B332FF"/>
    <w:rsid w:val="00B36436"/>
    <w:rsid w:val="00B54A0C"/>
    <w:rsid w:val="00B56394"/>
    <w:rsid w:val="00B625B4"/>
    <w:rsid w:val="00B63CEC"/>
    <w:rsid w:val="00B7173C"/>
    <w:rsid w:val="00B71D33"/>
    <w:rsid w:val="00B75213"/>
    <w:rsid w:val="00B75DA6"/>
    <w:rsid w:val="00B902CE"/>
    <w:rsid w:val="00B92356"/>
    <w:rsid w:val="00B94783"/>
    <w:rsid w:val="00B95E76"/>
    <w:rsid w:val="00B96FA0"/>
    <w:rsid w:val="00BA077A"/>
    <w:rsid w:val="00BA3A20"/>
    <w:rsid w:val="00BB0821"/>
    <w:rsid w:val="00BB6D0E"/>
    <w:rsid w:val="00BB6D37"/>
    <w:rsid w:val="00BE144C"/>
    <w:rsid w:val="00BE1F69"/>
    <w:rsid w:val="00BE7867"/>
    <w:rsid w:val="00BF080B"/>
    <w:rsid w:val="00BF210F"/>
    <w:rsid w:val="00C0117C"/>
    <w:rsid w:val="00C068CE"/>
    <w:rsid w:val="00C11EEA"/>
    <w:rsid w:val="00C21316"/>
    <w:rsid w:val="00C22A96"/>
    <w:rsid w:val="00C30652"/>
    <w:rsid w:val="00C3641C"/>
    <w:rsid w:val="00C37D47"/>
    <w:rsid w:val="00C467A0"/>
    <w:rsid w:val="00C50E5D"/>
    <w:rsid w:val="00C60A32"/>
    <w:rsid w:val="00C703CA"/>
    <w:rsid w:val="00C72A81"/>
    <w:rsid w:val="00C81B78"/>
    <w:rsid w:val="00C852BE"/>
    <w:rsid w:val="00C92005"/>
    <w:rsid w:val="00C93D2F"/>
    <w:rsid w:val="00CA4372"/>
    <w:rsid w:val="00CA5D6F"/>
    <w:rsid w:val="00CB0118"/>
    <w:rsid w:val="00CB0C5F"/>
    <w:rsid w:val="00CB1A1E"/>
    <w:rsid w:val="00CC7FBD"/>
    <w:rsid w:val="00CD1B72"/>
    <w:rsid w:val="00CD36B5"/>
    <w:rsid w:val="00CD6E4E"/>
    <w:rsid w:val="00CD776E"/>
    <w:rsid w:val="00CE1926"/>
    <w:rsid w:val="00CE1F25"/>
    <w:rsid w:val="00CE2F4C"/>
    <w:rsid w:val="00CE4B61"/>
    <w:rsid w:val="00D06C42"/>
    <w:rsid w:val="00D07E15"/>
    <w:rsid w:val="00D12EAA"/>
    <w:rsid w:val="00D24642"/>
    <w:rsid w:val="00D3498E"/>
    <w:rsid w:val="00D428F8"/>
    <w:rsid w:val="00D52E9C"/>
    <w:rsid w:val="00D62DA6"/>
    <w:rsid w:val="00D62F36"/>
    <w:rsid w:val="00D64C59"/>
    <w:rsid w:val="00D651C3"/>
    <w:rsid w:val="00D655EE"/>
    <w:rsid w:val="00D66F63"/>
    <w:rsid w:val="00D80F14"/>
    <w:rsid w:val="00D83B31"/>
    <w:rsid w:val="00D9195B"/>
    <w:rsid w:val="00D97599"/>
    <w:rsid w:val="00DA6C2E"/>
    <w:rsid w:val="00DA7433"/>
    <w:rsid w:val="00DB1303"/>
    <w:rsid w:val="00DB16EF"/>
    <w:rsid w:val="00DB25DA"/>
    <w:rsid w:val="00DD25D9"/>
    <w:rsid w:val="00DD2D35"/>
    <w:rsid w:val="00DD6DBA"/>
    <w:rsid w:val="00DE3B35"/>
    <w:rsid w:val="00DF23DC"/>
    <w:rsid w:val="00DF2BE8"/>
    <w:rsid w:val="00DF2F85"/>
    <w:rsid w:val="00DF5583"/>
    <w:rsid w:val="00E017EC"/>
    <w:rsid w:val="00E03C52"/>
    <w:rsid w:val="00E05548"/>
    <w:rsid w:val="00E07EAA"/>
    <w:rsid w:val="00E123DB"/>
    <w:rsid w:val="00E13B3B"/>
    <w:rsid w:val="00E14BE1"/>
    <w:rsid w:val="00E16B37"/>
    <w:rsid w:val="00E233AE"/>
    <w:rsid w:val="00E24786"/>
    <w:rsid w:val="00E373C9"/>
    <w:rsid w:val="00E42011"/>
    <w:rsid w:val="00E4770C"/>
    <w:rsid w:val="00E50747"/>
    <w:rsid w:val="00E55742"/>
    <w:rsid w:val="00E559BB"/>
    <w:rsid w:val="00E57B9B"/>
    <w:rsid w:val="00E60047"/>
    <w:rsid w:val="00E65520"/>
    <w:rsid w:val="00E8569E"/>
    <w:rsid w:val="00E870D6"/>
    <w:rsid w:val="00E936EB"/>
    <w:rsid w:val="00EA1D36"/>
    <w:rsid w:val="00EB3A78"/>
    <w:rsid w:val="00EB52F7"/>
    <w:rsid w:val="00EC09DE"/>
    <w:rsid w:val="00EC5AB1"/>
    <w:rsid w:val="00EC6FD3"/>
    <w:rsid w:val="00EC74E8"/>
    <w:rsid w:val="00ED1C77"/>
    <w:rsid w:val="00ED2886"/>
    <w:rsid w:val="00ED2E5E"/>
    <w:rsid w:val="00ED3B00"/>
    <w:rsid w:val="00ED62E3"/>
    <w:rsid w:val="00ED73F3"/>
    <w:rsid w:val="00ED7494"/>
    <w:rsid w:val="00EE292E"/>
    <w:rsid w:val="00EE6B69"/>
    <w:rsid w:val="00EF04E7"/>
    <w:rsid w:val="00EF6665"/>
    <w:rsid w:val="00F1211C"/>
    <w:rsid w:val="00F125CF"/>
    <w:rsid w:val="00F13302"/>
    <w:rsid w:val="00F23E5F"/>
    <w:rsid w:val="00F2485C"/>
    <w:rsid w:val="00F2796A"/>
    <w:rsid w:val="00F35B07"/>
    <w:rsid w:val="00F36B63"/>
    <w:rsid w:val="00F36DDB"/>
    <w:rsid w:val="00F436C1"/>
    <w:rsid w:val="00F44C66"/>
    <w:rsid w:val="00F50A10"/>
    <w:rsid w:val="00F54BC8"/>
    <w:rsid w:val="00F57134"/>
    <w:rsid w:val="00F60D97"/>
    <w:rsid w:val="00F639C0"/>
    <w:rsid w:val="00F64107"/>
    <w:rsid w:val="00F717DA"/>
    <w:rsid w:val="00F729B6"/>
    <w:rsid w:val="00F74241"/>
    <w:rsid w:val="00F80C05"/>
    <w:rsid w:val="00F92269"/>
    <w:rsid w:val="00FA27CC"/>
    <w:rsid w:val="00FA4751"/>
    <w:rsid w:val="00FB33D1"/>
    <w:rsid w:val="00FB77FC"/>
    <w:rsid w:val="00FC0AB4"/>
    <w:rsid w:val="00FC1310"/>
    <w:rsid w:val="00FC48F8"/>
    <w:rsid w:val="00FC6E7E"/>
    <w:rsid w:val="00FD2FE0"/>
    <w:rsid w:val="00FE13C8"/>
    <w:rsid w:val="00FE1FF2"/>
    <w:rsid w:val="00FE4C3A"/>
    <w:rsid w:val="00FF038F"/>
    <w:rsid w:val="00FF4497"/>
    <w:rsid w:val="00FF5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7C215"/>
  <w15:chartTrackingRefBased/>
  <w15:docId w15:val="{9760F2EC-6788-474B-A2F3-FEC82816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2AC8"/>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2AC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2AC8"/>
    <w:rPr>
      <w:rFonts w:ascii="Segoe UI" w:hAnsi="Segoe UI" w:cs="Segoe UI"/>
      <w:sz w:val="18"/>
      <w:szCs w:val="18"/>
    </w:rPr>
  </w:style>
  <w:style w:type="paragraph" w:styleId="Nagwek">
    <w:name w:val="header"/>
    <w:basedOn w:val="Normalny"/>
    <w:link w:val="NagwekZnak"/>
    <w:uiPriority w:val="99"/>
    <w:unhideWhenUsed/>
    <w:rsid w:val="00B332FF"/>
    <w:pPr>
      <w:tabs>
        <w:tab w:val="center" w:pos="4536"/>
        <w:tab w:val="right" w:pos="9072"/>
      </w:tabs>
    </w:pPr>
  </w:style>
  <w:style w:type="character" w:customStyle="1" w:styleId="NagwekZnak">
    <w:name w:val="Nagłówek Znak"/>
    <w:basedOn w:val="Domylnaczcionkaakapitu"/>
    <w:link w:val="Nagwek"/>
    <w:uiPriority w:val="99"/>
    <w:rsid w:val="00B332FF"/>
    <w:rPr>
      <w:rFonts w:ascii="Calibri" w:hAnsi="Calibri" w:cs="Calibri"/>
    </w:rPr>
  </w:style>
  <w:style w:type="paragraph" w:styleId="Stopka">
    <w:name w:val="footer"/>
    <w:basedOn w:val="Normalny"/>
    <w:link w:val="StopkaZnak"/>
    <w:uiPriority w:val="99"/>
    <w:unhideWhenUsed/>
    <w:rsid w:val="00B332FF"/>
    <w:pPr>
      <w:tabs>
        <w:tab w:val="center" w:pos="4536"/>
        <w:tab w:val="right" w:pos="9072"/>
      </w:tabs>
    </w:pPr>
  </w:style>
  <w:style w:type="character" w:customStyle="1" w:styleId="StopkaZnak">
    <w:name w:val="Stopka Znak"/>
    <w:basedOn w:val="Domylnaczcionkaakapitu"/>
    <w:link w:val="Stopka"/>
    <w:uiPriority w:val="99"/>
    <w:rsid w:val="00B332FF"/>
    <w:rPr>
      <w:rFonts w:ascii="Calibri" w:hAnsi="Calibri" w:cs="Calibri"/>
    </w:rPr>
  </w:style>
  <w:style w:type="paragraph" w:styleId="NormalnyWeb">
    <w:name w:val="Normal (Web)"/>
    <w:basedOn w:val="Normalny"/>
    <w:uiPriority w:val="99"/>
    <w:unhideWhenUsed/>
    <w:rsid w:val="00A636C7"/>
    <w:pPr>
      <w:spacing w:before="100" w:beforeAutospacing="1" w:after="100" w:afterAutospacing="1"/>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9087A"/>
    <w:pPr>
      <w:ind w:left="720"/>
      <w:contextualSpacing/>
    </w:pPr>
  </w:style>
  <w:style w:type="paragraph" w:customStyle="1" w:styleId="Default">
    <w:name w:val="Default"/>
    <w:rsid w:val="004815B8"/>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4815B8"/>
    <w:rPr>
      <w:rFonts w:cs="Myriad Pro"/>
      <w:b/>
      <w:bCs/>
      <w:color w:val="000000"/>
      <w:sz w:val="90"/>
      <w:szCs w:val="90"/>
    </w:rPr>
  </w:style>
  <w:style w:type="character" w:styleId="Hipercze">
    <w:name w:val="Hyperlink"/>
    <w:basedOn w:val="Domylnaczcionkaakapitu"/>
    <w:uiPriority w:val="99"/>
    <w:unhideWhenUsed/>
    <w:rsid w:val="00E05548"/>
    <w:rPr>
      <w:color w:val="0563C1" w:themeColor="hyperlink"/>
      <w:u w:val="single"/>
    </w:rPr>
  </w:style>
  <w:style w:type="character" w:customStyle="1" w:styleId="Nierozpoznanawzmianka1">
    <w:name w:val="Nierozpoznana wzmianka1"/>
    <w:basedOn w:val="Domylnaczcionkaakapitu"/>
    <w:uiPriority w:val="99"/>
    <w:semiHidden/>
    <w:unhideWhenUsed/>
    <w:rsid w:val="00E05548"/>
    <w:rPr>
      <w:color w:val="605E5C"/>
      <w:shd w:val="clear" w:color="auto" w:fill="E1DFDD"/>
    </w:rPr>
  </w:style>
  <w:style w:type="paragraph" w:styleId="Tekstprzypisukocowego">
    <w:name w:val="endnote text"/>
    <w:basedOn w:val="Normalny"/>
    <w:link w:val="TekstprzypisukocowegoZnak"/>
    <w:uiPriority w:val="99"/>
    <w:semiHidden/>
    <w:unhideWhenUsed/>
    <w:rsid w:val="007F55BA"/>
    <w:rPr>
      <w:sz w:val="20"/>
      <w:szCs w:val="20"/>
    </w:rPr>
  </w:style>
  <w:style w:type="character" w:customStyle="1" w:styleId="TekstprzypisukocowegoZnak">
    <w:name w:val="Tekst przypisu końcowego Znak"/>
    <w:basedOn w:val="Domylnaczcionkaakapitu"/>
    <w:link w:val="Tekstprzypisukocowego"/>
    <w:uiPriority w:val="99"/>
    <w:semiHidden/>
    <w:rsid w:val="007F55BA"/>
    <w:rPr>
      <w:rFonts w:ascii="Calibri" w:hAnsi="Calibri" w:cs="Calibri"/>
      <w:sz w:val="20"/>
      <w:szCs w:val="20"/>
    </w:rPr>
  </w:style>
  <w:style w:type="character" w:styleId="Odwoanieprzypisukocowego">
    <w:name w:val="endnote reference"/>
    <w:basedOn w:val="Domylnaczcionkaakapitu"/>
    <w:uiPriority w:val="99"/>
    <w:semiHidden/>
    <w:unhideWhenUsed/>
    <w:rsid w:val="007F55BA"/>
    <w:rPr>
      <w:vertAlign w:val="superscript"/>
    </w:rPr>
  </w:style>
  <w:style w:type="character" w:styleId="Odwoaniedokomentarza">
    <w:name w:val="annotation reference"/>
    <w:basedOn w:val="Domylnaczcionkaakapitu"/>
    <w:uiPriority w:val="99"/>
    <w:semiHidden/>
    <w:unhideWhenUsed/>
    <w:rsid w:val="007C50A0"/>
    <w:rPr>
      <w:sz w:val="16"/>
      <w:szCs w:val="16"/>
    </w:rPr>
  </w:style>
  <w:style w:type="paragraph" w:styleId="Tekstkomentarza">
    <w:name w:val="annotation text"/>
    <w:basedOn w:val="Normalny"/>
    <w:link w:val="TekstkomentarzaZnak"/>
    <w:uiPriority w:val="99"/>
    <w:semiHidden/>
    <w:unhideWhenUsed/>
    <w:rsid w:val="007C50A0"/>
    <w:rPr>
      <w:sz w:val="20"/>
      <w:szCs w:val="20"/>
    </w:rPr>
  </w:style>
  <w:style w:type="character" w:customStyle="1" w:styleId="TekstkomentarzaZnak">
    <w:name w:val="Tekst komentarza Znak"/>
    <w:basedOn w:val="Domylnaczcionkaakapitu"/>
    <w:link w:val="Tekstkomentarza"/>
    <w:uiPriority w:val="99"/>
    <w:semiHidden/>
    <w:rsid w:val="007C50A0"/>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C50A0"/>
    <w:rPr>
      <w:b/>
      <w:bCs/>
    </w:rPr>
  </w:style>
  <w:style w:type="character" w:customStyle="1" w:styleId="TematkomentarzaZnak">
    <w:name w:val="Temat komentarza Znak"/>
    <w:basedOn w:val="TekstkomentarzaZnak"/>
    <w:link w:val="Tematkomentarza"/>
    <w:uiPriority w:val="99"/>
    <w:semiHidden/>
    <w:rsid w:val="007C50A0"/>
    <w:rPr>
      <w:rFonts w:ascii="Calibri" w:hAnsi="Calibri" w:cs="Calibri"/>
      <w:b/>
      <w:bCs/>
      <w:sz w:val="20"/>
      <w:szCs w:val="20"/>
    </w:rPr>
  </w:style>
  <w:style w:type="character" w:customStyle="1" w:styleId="Nierozpoznanawzmianka2">
    <w:name w:val="Nierozpoznana wzmianka2"/>
    <w:basedOn w:val="Domylnaczcionkaakapitu"/>
    <w:uiPriority w:val="99"/>
    <w:semiHidden/>
    <w:unhideWhenUsed/>
    <w:rsid w:val="008B7F3E"/>
    <w:rPr>
      <w:color w:val="605E5C"/>
      <w:shd w:val="clear" w:color="auto" w:fill="E1DFDD"/>
    </w:rPr>
  </w:style>
  <w:style w:type="character" w:styleId="Pogrubienie">
    <w:name w:val="Strong"/>
    <w:basedOn w:val="Domylnaczcionkaakapitu"/>
    <w:uiPriority w:val="22"/>
    <w:qFormat/>
    <w:rsid w:val="001E358E"/>
    <w:rPr>
      <w:b/>
      <w:bCs/>
    </w:rPr>
  </w:style>
  <w:style w:type="character" w:customStyle="1" w:styleId="apple-converted-space">
    <w:name w:val="apple-converted-space"/>
    <w:basedOn w:val="Domylnaczcionkaakapitu"/>
    <w:rsid w:val="004F6E3E"/>
  </w:style>
  <w:style w:type="character" w:styleId="Uwydatnienie">
    <w:name w:val="Emphasis"/>
    <w:basedOn w:val="Domylnaczcionkaakapitu"/>
    <w:uiPriority w:val="20"/>
    <w:qFormat/>
    <w:rsid w:val="00192A33"/>
    <w:rPr>
      <w:i/>
      <w:iCs/>
    </w:rPr>
  </w:style>
  <w:style w:type="paragraph" w:styleId="Poprawka">
    <w:name w:val="Revision"/>
    <w:hidden/>
    <w:uiPriority w:val="99"/>
    <w:semiHidden/>
    <w:rsid w:val="00102972"/>
    <w:pPr>
      <w:spacing w:after="0" w:line="240" w:lineRule="auto"/>
    </w:pPr>
    <w:rPr>
      <w:rFonts w:ascii="Calibri" w:hAnsi="Calibri" w:cs="Calibri"/>
    </w:rPr>
  </w:style>
  <w:style w:type="character" w:styleId="Nierozpoznanawzmianka">
    <w:name w:val="Unresolved Mention"/>
    <w:basedOn w:val="Domylnaczcionkaakapitu"/>
    <w:uiPriority w:val="99"/>
    <w:semiHidden/>
    <w:unhideWhenUsed/>
    <w:rsid w:val="00EE6B69"/>
    <w:rPr>
      <w:color w:val="605E5C"/>
      <w:shd w:val="clear" w:color="auto" w:fill="E1DFDD"/>
    </w:rPr>
  </w:style>
  <w:style w:type="character" w:styleId="UyteHipercze">
    <w:name w:val="FollowedHyperlink"/>
    <w:basedOn w:val="Domylnaczcionkaakapitu"/>
    <w:uiPriority w:val="99"/>
    <w:semiHidden/>
    <w:unhideWhenUsed/>
    <w:rsid w:val="00724C9D"/>
    <w:rPr>
      <w:color w:val="954F72" w:themeColor="followedHyperlink"/>
      <w:u w:val="single"/>
    </w:rPr>
  </w:style>
  <w:style w:type="character" w:customStyle="1" w:styleId="s17">
    <w:name w:val="s17"/>
    <w:basedOn w:val="Domylnaczcionkaakapitu"/>
    <w:rsid w:val="00B92356"/>
  </w:style>
  <w:style w:type="paragraph" w:customStyle="1" w:styleId="Tre">
    <w:name w:val="Treść"/>
    <w:rsid w:val="008A0F8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character" w:customStyle="1" w:styleId="Brak">
    <w:name w:val="Brak"/>
    <w:rsid w:val="008A0F82"/>
  </w:style>
  <w:style w:type="paragraph" w:customStyle="1" w:styleId="Domylne">
    <w:name w:val="Domyślne"/>
    <w:rsid w:val="00161A4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4069">
      <w:bodyDiv w:val="1"/>
      <w:marLeft w:val="0"/>
      <w:marRight w:val="0"/>
      <w:marTop w:val="0"/>
      <w:marBottom w:val="0"/>
      <w:divBdr>
        <w:top w:val="none" w:sz="0" w:space="0" w:color="auto"/>
        <w:left w:val="none" w:sz="0" w:space="0" w:color="auto"/>
        <w:bottom w:val="none" w:sz="0" w:space="0" w:color="auto"/>
        <w:right w:val="none" w:sz="0" w:space="0" w:color="auto"/>
      </w:divBdr>
    </w:div>
    <w:div w:id="32465085">
      <w:bodyDiv w:val="1"/>
      <w:marLeft w:val="0"/>
      <w:marRight w:val="0"/>
      <w:marTop w:val="0"/>
      <w:marBottom w:val="0"/>
      <w:divBdr>
        <w:top w:val="none" w:sz="0" w:space="0" w:color="auto"/>
        <w:left w:val="none" w:sz="0" w:space="0" w:color="auto"/>
        <w:bottom w:val="none" w:sz="0" w:space="0" w:color="auto"/>
        <w:right w:val="none" w:sz="0" w:space="0" w:color="auto"/>
      </w:divBdr>
    </w:div>
    <w:div w:id="357127613">
      <w:bodyDiv w:val="1"/>
      <w:marLeft w:val="0"/>
      <w:marRight w:val="0"/>
      <w:marTop w:val="0"/>
      <w:marBottom w:val="0"/>
      <w:divBdr>
        <w:top w:val="none" w:sz="0" w:space="0" w:color="auto"/>
        <w:left w:val="none" w:sz="0" w:space="0" w:color="auto"/>
        <w:bottom w:val="none" w:sz="0" w:space="0" w:color="auto"/>
        <w:right w:val="none" w:sz="0" w:space="0" w:color="auto"/>
      </w:divBdr>
      <w:divsChild>
        <w:div w:id="401947149">
          <w:marLeft w:val="0"/>
          <w:marRight w:val="0"/>
          <w:marTop w:val="0"/>
          <w:marBottom w:val="0"/>
          <w:divBdr>
            <w:top w:val="none" w:sz="0" w:space="0" w:color="auto"/>
            <w:left w:val="none" w:sz="0" w:space="0" w:color="auto"/>
            <w:bottom w:val="none" w:sz="0" w:space="0" w:color="auto"/>
            <w:right w:val="none" w:sz="0" w:space="0" w:color="auto"/>
          </w:divBdr>
          <w:divsChild>
            <w:div w:id="796988545">
              <w:marLeft w:val="0"/>
              <w:marRight w:val="0"/>
              <w:marTop w:val="0"/>
              <w:marBottom w:val="0"/>
              <w:divBdr>
                <w:top w:val="none" w:sz="0" w:space="0" w:color="auto"/>
                <w:left w:val="none" w:sz="0" w:space="0" w:color="auto"/>
                <w:bottom w:val="none" w:sz="0" w:space="0" w:color="auto"/>
                <w:right w:val="none" w:sz="0" w:space="0" w:color="auto"/>
              </w:divBdr>
              <w:divsChild>
                <w:div w:id="470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96635">
      <w:bodyDiv w:val="1"/>
      <w:marLeft w:val="0"/>
      <w:marRight w:val="0"/>
      <w:marTop w:val="0"/>
      <w:marBottom w:val="0"/>
      <w:divBdr>
        <w:top w:val="none" w:sz="0" w:space="0" w:color="auto"/>
        <w:left w:val="none" w:sz="0" w:space="0" w:color="auto"/>
        <w:bottom w:val="none" w:sz="0" w:space="0" w:color="auto"/>
        <w:right w:val="none" w:sz="0" w:space="0" w:color="auto"/>
      </w:divBdr>
      <w:divsChild>
        <w:div w:id="1279218801">
          <w:marLeft w:val="0"/>
          <w:marRight w:val="0"/>
          <w:marTop w:val="0"/>
          <w:marBottom w:val="0"/>
          <w:divBdr>
            <w:top w:val="none" w:sz="0" w:space="0" w:color="auto"/>
            <w:left w:val="none" w:sz="0" w:space="0" w:color="auto"/>
            <w:bottom w:val="none" w:sz="0" w:space="0" w:color="auto"/>
            <w:right w:val="none" w:sz="0" w:space="0" w:color="auto"/>
          </w:divBdr>
          <w:divsChild>
            <w:div w:id="6300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26053">
      <w:bodyDiv w:val="1"/>
      <w:marLeft w:val="0"/>
      <w:marRight w:val="0"/>
      <w:marTop w:val="0"/>
      <w:marBottom w:val="0"/>
      <w:divBdr>
        <w:top w:val="none" w:sz="0" w:space="0" w:color="auto"/>
        <w:left w:val="none" w:sz="0" w:space="0" w:color="auto"/>
        <w:bottom w:val="none" w:sz="0" w:space="0" w:color="auto"/>
        <w:right w:val="none" w:sz="0" w:space="0" w:color="auto"/>
      </w:divBdr>
    </w:div>
    <w:div w:id="469320666">
      <w:bodyDiv w:val="1"/>
      <w:marLeft w:val="0"/>
      <w:marRight w:val="0"/>
      <w:marTop w:val="0"/>
      <w:marBottom w:val="0"/>
      <w:divBdr>
        <w:top w:val="none" w:sz="0" w:space="0" w:color="auto"/>
        <w:left w:val="none" w:sz="0" w:space="0" w:color="auto"/>
        <w:bottom w:val="none" w:sz="0" w:space="0" w:color="auto"/>
        <w:right w:val="none" w:sz="0" w:space="0" w:color="auto"/>
      </w:divBdr>
    </w:div>
    <w:div w:id="527329930">
      <w:bodyDiv w:val="1"/>
      <w:marLeft w:val="0"/>
      <w:marRight w:val="0"/>
      <w:marTop w:val="0"/>
      <w:marBottom w:val="0"/>
      <w:divBdr>
        <w:top w:val="none" w:sz="0" w:space="0" w:color="auto"/>
        <w:left w:val="none" w:sz="0" w:space="0" w:color="auto"/>
        <w:bottom w:val="none" w:sz="0" w:space="0" w:color="auto"/>
        <w:right w:val="none" w:sz="0" w:space="0" w:color="auto"/>
      </w:divBdr>
    </w:div>
    <w:div w:id="552932017">
      <w:bodyDiv w:val="1"/>
      <w:marLeft w:val="0"/>
      <w:marRight w:val="0"/>
      <w:marTop w:val="0"/>
      <w:marBottom w:val="0"/>
      <w:divBdr>
        <w:top w:val="none" w:sz="0" w:space="0" w:color="auto"/>
        <w:left w:val="none" w:sz="0" w:space="0" w:color="auto"/>
        <w:bottom w:val="none" w:sz="0" w:space="0" w:color="auto"/>
        <w:right w:val="none" w:sz="0" w:space="0" w:color="auto"/>
      </w:divBdr>
    </w:div>
    <w:div w:id="697853558">
      <w:bodyDiv w:val="1"/>
      <w:marLeft w:val="0"/>
      <w:marRight w:val="0"/>
      <w:marTop w:val="0"/>
      <w:marBottom w:val="0"/>
      <w:divBdr>
        <w:top w:val="none" w:sz="0" w:space="0" w:color="auto"/>
        <w:left w:val="none" w:sz="0" w:space="0" w:color="auto"/>
        <w:bottom w:val="none" w:sz="0" w:space="0" w:color="auto"/>
        <w:right w:val="none" w:sz="0" w:space="0" w:color="auto"/>
      </w:divBdr>
    </w:div>
    <w:div w:id="868570652">
      <w:bodyDiv w:val="1"/>
      <w:marLeft w:val="0"/>
      <w:marRight w:val="0"/>
      <w:marTop w:val="0"/>
      <w:marBottom w:val="0"/>
      <w:divBdr>
        <w:top w:val="none" w:sz="0" w:space="0" w:color="auto"/>
        <w:left w:val="none" w:sz="0" w:space="0" w:color="auto"/>
        <w:bottom w:val="none" w:sz="0" w:space="0" w:color="auto"/>
        <w:right w:val="none" w:sz="0" w:space="0" w:color="auto"/>
      </w:divBdr>
    </w:div>
    <w:div w:id="983465020">
      <w:bodyDiv w:val="1"/>
      <w:marLeft w:val="0"/>
      <w:marRight w:val="0"/>
      <w:marTop w:val="0"/>
      <w:marBottom w:val="0"/>
      <w:divBdr>
        <w:top w:val="none" w:sz="0" w:space="0" w:color="auto"/>
        <w:left w:val="none" w:sz="0" w:space="0" w:color="auto"/>
        <w:bottom w:val="none" w:sz="0" w:space="0" w:color="auto"/>
        <w:right w:val="none" w:sz="0" w:space="0" w:color="auto"/>
      </w:divBdr>
    </w:div>
    <w:div w:id="1069034892">
      <w:bodyDiv w:val="1"/>
      <w:marLeft w:val="0"/>
      <w:marRight w:val="0"/>
      <w:marTop w:val="0"/>
      <w:marBottom w:val="0"/>
      <w:divBdr>
        <w:top w:val="none" w:sz="0" w:space="0" w:color="auto"/>
        <w:left w:val="none" w:sz="0" w:space="0" w:color="auto"/>
        <w:bottom w:val="none" w:sz="0" w:space="0" w:color="auto"/>
        <w:right w:val="none" w:sz="0" w:space="0" w:color="auto"/>
      </w:divBdr>
    </w:div>
    <w:div w:id="1099526688">
      <w:bodyDiv w:val="1"/>
      <w:marLeft w:val="0"/>
      <w:marRight w:val="0"/>
      <w:marTop w:val="0"/>
      <w:marBottom w:val="0"/>
      <w:divBdr>
        <w:top w:val="none" w:sz="0" w:space="0" w:color="auto"/>
        <w:left w:val="none" w:sz="0" w:space="0" w:color="auto"/>
        <w:bottom w:val="none" w:sz="0" w:space="0" w:color="auto"/>
        <w:right w:val="none" w:sz="0" w:space="0" w:color="auto"/>
      </w:divBdr>
    </w:div>
    <w:div w:id="1139226519">
      <w:bodyDiv w:val="1"/>
      <w:marLeft w:val="0"/>
      <w:marRight w:val="0"/>
      <w:marTop w:val="0"/>
      <w:marBottom w:val="0"/>
      <w:divBdr>
        <w:top w:val="none" w:sz="0" w:space="0" w:color="auto"/>
        <w:left w:val="none" w:sz="0" w:space="0" w:color="auto"/>
        <w:bottom w:val="none" w:sz="0" w:space="0" w:color="auto"/>
        <w:right w:val="none" w:sz="0" w:space="0" w:color="auto"/>
      </w:divBdr>
    </w:div>
    <w:div w:id="1150099979">
      <w:bodyDiv w:val="1"/>
      <w:marLeft w:val="0"/>
      <w:marRight w:val="0"/>
      <w:marTop w:val="0"/>
      <w:marBottom w:val="0"/>
      <w:divBdr>
        <w:top w:val="none" w:sz="0" w:space="0" w:color="auto"/>
        <w:left w:val="none" w:sz="0" w:space="0" w:color="auto"/>
        <w:bottom w:val="none" w:sz="0" w:space="0" w:color="auto"/>
        <w:right w:val="none" w:sz="0" w:space="0" w:color="auto"/>
      </w:divBdr>
    </w:div>
    <w:div w:id="1196772404">
      <w:bodyDiv w:val="1"/>
      <w:marLeft w:val="0"/>
      <w:marRight w:val="0"/>
      <w:marTop w:val="0"/>
      <w:marBottom w:val="0"/>
      <w:divBdr>
        <w:top w:val="none" w:sz="0" w:space="0" w:color="auto"/>
        <w:left w:val="none" w:sz="0" w:space="0" w:color="auto"/>
        <w:bottom w:val="none" w:sz="0" w:space="0" w:color="auto"/>
        <w:right w:val="none" w:sz="0" w:space="0" w:color="auto"/>
      </w:divBdr>
    </w:div>
    <w:div w:id="1246380826">
      <w:bodyDiv w:val="1"/>
      <w:marLeft w:val="0"/>
      <w:marRight w:val="0"/>
      <w:marTop w:val="0"/>
      <w:marBottom w:val="0"/>
      <w:divBdr>
        <w:top w:val="none" w:sz="0" w:space="0" w:color="auto"/>
        <w:left w:val="none" w:sz="0" w:space="0" w:color="auto"/>
        <w:bottom w:val="none" w:sz="0" w:space="0" w:color="auto"/>
        <w:right w:val="none" w:sz="0" w:space="0" w:color="auto"/>
      </w:divBdr>
    </w:div>
    <w:div w:id="1310939868">
      <w:bodyDiv w:val="1"/>
      <w:marLeft w:val="0"/>
      <w:marRight w:val="0"/>
      <w:marTop w:val="0"/>
      <w:marBottom w:val="0"/>
      <w:divBdr>
        <w:top w:val="none" w:sz="0" w:space="0" w:color="auto"/>
        <w:left w:val="none" w:sz="0" w:space="0" w:color="auto"/>
        <w:bottom w:val="none" w:sz="0" w:space="0" w:color="auto"/>
        <w:right w:val="none" w:sz="0" w:space="0" w:color="auto"/>
      </w:divBdr>
    </w:div>
    <w:div w:id="1385062210">
      <w:bodyDiv w:val="1"/>
      <w:marLeft w:val="0"/>
      <w:marRight w:val="0"/>
      <w:marTop w:val="0"/>
      <w:marBottom w:val="0"/>
      <w:divBdr>
        <w:top w:val="none" w:sz="0" w:space="0" w:color="auto"/>
        <w:left w:val="none" w:sz="0" w:space="0" w:color="auto"/>
        <w:bottom w:val="none" w:sz="0" w:space="0" w:color="auto"/>
        <w:right w:val="none" w:sz="0" w:space="0" w:color="auto"/>
      </w:divBdr>
    </w:div>
    <w:div w:id="1657488673">
      <w:bodyDiv w:val="1"/>
      <w:marLeft w:val="0"/>
      <w:marRight w:val="0"/>
      <w:marTop w:val="0"/>
      <w:marBottom w:val="0"/>
      <w:divBdr>
        <w:top w:val="none" w:sz="0" w:space="0" w:color="auto"/>
        <w:left w:val="none" w:sz="0" w:space="0" w:color="auto"/>
        <w:bottom w:val="none" w:sz="0" w:space="0" w:color="auto"/>
        <w:right w:val="none" w:sz="0" w:space="0" w:color="auto"/>
      </w:divBdr>
    </w:div>
    <w:div w:id="1711226737">
      <w:bodyDiv w:val="1"/>
      <w:marLeft w:val="0"/>
      <w:marRight w:val="0"/>
      <w:marTop w:val="0"/>
      <w:marBottom w:val="0"/>
      <w:divBdr>
        <w:top w:val="none" w:sz="0" w:space="0" w:color="auto"/>
        <w:left w:val="none" w:sz="0" w:space="0" w:color="auto"/>
        <w:bottom w:val="none" w:sz="0" w:space="0" w:color="auto"/>
        <w:right w:val="none" w:sz="0" w:space="0" w:color="auto"/>
      </w:divBdr>
    </w:div>
    <w:div w:id="1746604271">
      <w:bodyDiv w:val="1"/>
      <w:marLeft w:val="0"/>
      <w:marRight w:val="0"/>
      <w:marTop w:val="0"/>
      <w:marBottom w:val="0"/>
      <w:divBdr>
        <w:top w:val="none" w:sz="0" w:space="0" w:color="auto"/>
        <w:left w:val="none" w:sz="0" w:space="0" w:color="auto"/>
        <w:bottom w:val="none" w:sz="0" w:space="0" w:color="auto"/>
        <w:right w:val="none" w:sz="0" w:space="0" w:color="auto"/>
      </w:divBdr>
      <w:divsChild>
        <w:div w:id="1861430341">
          <w:marLeft w:val="0"/>
          <w:marRight w:val="0"/>
          <w:marTop w:val="0"/>
          <w:marBottom w:val="0"/>
          <w:divBdr>
            <w:top w:val="none" w:sz="0" w:space="0" w:color="auto"/>
            <w:left w:val="none" w:sz="0" w:space="0" w:color="auto"/>
            <w:bottom w:val="none" w:sz="0" w:space="0" w:color="auto"/>
            <w:right w:val="none" w:sz="0" w:space="0" w:color="auto"/>
          </w:divBdr>
          <w:divsChild>
            <w:div w:id="1852144411">
              <w:marLeft w:val="0"/>
              <w:marRight w:val="0"/>
              <w:marTop w:val="0"/>
              <w:marBottom w:val="0"/>
              <w:divBdr>
                <w:top w:val="none" w:sz="0" w:space="0" w:color="auto"/>
                <w:left w:val="none" w:sz="0" w:space="0" w:color="auto"/>
                <w:bottom w:val="none" w:sz="0" w:space="0" w:color="auto"/>
                <w:right w:val="none" w:sz="0" w:space="0" w:color="auto"/>
              </w:divBdr>
              <w:divsChild>
                <w:div w:id="62334524">
                  <w:marLeft w:val="0"/>
                  <w:marRight w:val="0"/>
                  <w:marTop w:val="0"/>
                  <w:marBottom w:val="0"/>
                  <w:divBdr>
                    <w:top w:val="none" w:sz="0" w:space="0" w:color="auto"/>
                    <w:left w:val="none" w:sz="0" w:space="0" w:color="auto"/>
                    <w:bottom w:val="none" w:sz="0" w:space="0" w:color="auto"/>
                    <w:right w:val="none" w:sz="0" w:space="0" w:color="auto"/>
                  </w:divBdr>
                  <w:divsChild>
                    <w:div w:id="2358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4387">
      <w:bodyDiv w:val="1"/>
      <w:marLeft w:val="0"/>
      <w:marRight w:val="0"/>
      <w:marTop w:val="0"/>
      <w:marBottom w:val="0"/>
      <w:divBdr>
        <w:top w:val="none" w:sz="0" w:space="0" w:color="auto"/>
        <w:left w:val="none" w:sz="0" w:space="0" w:color="auto"/>
        <w:bottom w:val="none" w:sz="0" w:space="0" w:color="auto"/>
        <w:right w:val="none" w:sz="0" w:space="0" w:color="auto"/>
      </w:divBdr>
    </w:div>
    <w:div w:id="1783842329">
      <w:bodyDiv w:val="1"/>
      <w:marLeft w:val="0"/>
      <w:marRight w:val="0"/>
      <w:marTop w:val="0"/>
      <w:marBottom w:val="0"/>
      <w:divBdr>
        <w:top w:val="none" w:sz="0" w:space="0" w:color="auto"/>
        <w:left w:val="none" w:sz="0" w:space="0" w:color="auto"/>
        <w:bottom w:val="none" w:sz="0" w:space="0" w:color="auto"/>
        <w:right w:val="none" w:sz="0" w:space="0" w:color="auto"/>
      </w:divBdr>
      <w:divsChild>
        <w:div w:id="991522890">
          <w:marLeft w:val="0"/>
          <w:marRight w:val="0"/>
          <w:marTop w:val="0"/>
          <w:marBottom w:val="0"/>
          <w:divBdr>
            <w:top w:val="none" w:sz="0" w:space="0" w:color="auto"/>
            <w:left w:val="none" w:sz="0" w:space="0" w:color="auto"/>
            <w:bottom w:val="none" w:sz="0" w:space="0" w:color="auto"/>
            <w:right w:val="none" w:sz="0" w:space="0" w:color="auto"/>
          </w:divBdr>
          <w:divsChild>
            <w:div w:id="1005281468">
              <w:marLeft w:val="0"/>
              <w:marRight w:val="0"/>
              <w:marTop w:val="0"/>
              <w:marBottom w:val="0"/>
              <w:divBdr>
                <w:top w:val="none" w:sz="0" w:space="0" w:color="auto"/>
                <w:left w:val="none" w:sz="0" w:space="0" w:color="auto"/>
                <w:bottom w:val="none" w:sz="0" w:space="0" w:color="auto"/>
                <w:right w:val="none" w:sz="0" w:space="0" w:color="auto"/>
              </w:divBdr>
              <w:divsChild>
                <w:div w:id="249579613">
                  <w:marLeft w:val="0"/>
                  <w:marRight w:val="0"/>
                  <w:marTop w:val="0"/>
                  <w:marBottom w:val="0"/>
                  <w:divBdr>
                    <w:top w:val="none" w:sz="0" w:space="0" w:color="auto"/>
                    <w:left w:val="none" w:sz="0" w:space="0" w:color="auto"/>
                    <w:bottom w:val="none" w:sz="0" w:space="0" w:color="auto"/>
                    <w:right w:val="none" w:sz="0" w:space="0" w:color="auto"/>
                  </w:divBdr>
                  <w:divsChild>
                    <w:div w:id="1291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4637">
      <w:bodyDiv w:val="1"/>
      <w:marLeft w:val="0"/>
      <w:marRight w:val="0"/>
      <w:marTop w:val="0"/>
      <w:marBottom w:val="0"/>
      <w:divBdr>
        <w:top w:val="none" w:sz="0" w:space="0" w:color="auto"/>
        <w:left w:val="none" w:sz="0" w:space="0" w:color="auto"/>
        <w:bottom w:val="none" w:sz="0" w:space="0" w:color="auto"/>
        <w:right w:val="none" w:sz="0" w:space="0" w:color="auto"/>
      </w:divBdr>
    </w:div>
    <w:div w:id="2000576113">
      <w:bodyDiv w:val="1"/>
      <w:marLeft w:val="0"/>
      <w:marRight w:val="0"/>
      <w:marTop w:val="0"/>
      <w:marBottom w:val="0"/>
      <w:divBdr>
        <w:top w:val="none" w:sz="0" w:space="0" w:color="auto"/>
        <w:left w:val="none" w:sz="0" w:space="0" w:color="auto"/>
        <w:bottom w:val="none" w:sz="0" w:space="0" w:color="auto"/>
        <w:right w:val="none" w:sz="0" w:space="0" w:color="auto"/>
      </w:divBdr>
    </w:div>
    <w:div w:id="2063865768">
      <w:bodyDiv w:val="1"/>
      <w:marLeft w:val="0"/>
      <w:marRight w:val="0"/>
      <w:marTop w:val="0"/>
      <w:marBottom w:val="0"/>
      <w:divBdr>
        <w:top w:val="none" w:sz="0" w:space="0" w:color="auto"/>
        <w:left w:val="none" w:sz="0" w:space="0" w:color="auto"/>
        <w:bottom w:val="none" w:sz="0" w:space="0" w:color="auto"/>
        <w:right w:val="none" w:sz="0" w:space="0" w:color="auto"/>
      </w:divBdr>
    </w:div>
    <w:div w:id="2095475228">
      <w:bodyDiv w:val="1"/>
      <w:marLeft w:val="0"/>
      <w:marRight w:val="0"/>
      <w:marTop w:val="0"/>
      <w:marBottom w:val="0"/>
      <w:divBdr>
        <w:top w:val="none" w:sz="0" w:space="0" w:color="auto"/>
        <w:left w:val="none" w:sz="0" w:space="0" w:color="auto"/>
        <w:bottom w:val="none" w:sz="0" w:space="0" w:color="auto"/>
        <w:right w:val="none" w:sz="0" w:space="0" w:color="auto"/>
      </w:divBdr>
      <w:divsChild>
        <w:div w:id="1854803641">
          <w:marLeft w:val="0"/>
          <w:marRight w:val="0"/>
          <w:marTop w:val="0"/>
          <w:marBottom w:val="0"/>
          <w:divBdr>
            <w:top w:val="single" w:sz="6" w:space="0" w:color="auto"/>
            <w:left w:val="single" w:sz="6" w:space="0" w:color="auto"/>
            <w:bottom w:val="single" w:sz="6" w:space="0" w:color="auto"/>
            <w:right w:val="single" w:sz="6" w:space="0" w:color="auto"/>
          </w:divBdr>
        </w:div>
        <w:div w:id="2129928244">
          <w:marLeft w:val="0"/>
          <w:marRight w:val="0"/>
          <w:marTop w:val="0"/>
          <w:marBottom w:val="0"/>
          <w:divBdr>
            <w:top w:val="single" w:sz="2" w:space="0" w:color="E2E8F0"/>
            <w:left w:val="single" w:sz="2" w:space="0" w:color="E2E8F0"/>
            <w:bottom w:val="single" w:sz="2" w:space="0" w:color="E2E8F0"/>
            <w:right w:val="single" w:sz="2" w:space="0" w:color="E2E8F0"/>
          </w:divBdr>
          <w:divsChild>
            <w:div w:id="12177413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1456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Grupa progres">
      <a:dk1>
        <a:srgbClr val="1F1B41"/>
      </a:dk1>
      <a:lt1>
        <a:sysClr val="window" lastClr="FFFFFF"/>
      </a:lt1>
      <a:dk2>
        <a:srgbClr val="1F1B2C"/>
      </a:dk2>
      <a:lt2>
        <a:srgbClr val="E7E6E6"/>
      </a:lt2>
      <a:accent1>
        <a:srgbClr val="A5468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7F80-EA8B-4235-B4B7-A96AF8E3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8038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Zieliński</dc:creator>
  <cp:keywords/>
  <dc:description/>
  <cp:lastModifiedBy>Kamila Tyniec</cp:lastModifiedBy>
  <cp:revision>2</cp:revision>
  <cp:lastPrinted>2023-05-10T11:26:00Z</cp:lastPrinted>
  <dcterms:created xsi:type="dcterms:W3CDTF">2024-03-21T12:29:00Z</dcterms:created>
  <dcterms:modified xsi:type="dcterms:W3CDTF">2024-03-21T12:29:00Z</dcterms:modified>
</cp:coreProperties>
</file>