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D521" w14:textId="77777777" w:rsidR="00FB77FC" w:rsidRDefault="00FB77FC" w:rsidP="00FB77FC">
      <w:pPr>
        <w:jc w:val="right"/>
        <w:rPr>
          <w:b/>
          <w:color w:val="002060"/>
        </w:rPr>
      </w:pPr>
    </w:p>
    <w:p w14:paraId="1398C6C3" w14:textId="4B46EC45" w:rsidR="005D39B9" w:rsidRPr="00AB07A0" w:rsidRDefault="00FB77FC" w:rsidP="00AB07A0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 w:rsidRPr="007508C7">
        <w:rPr>
          <w:rFonts w:asciiTheme="minorHAnsi" w:hAnsiTheme="minorHAnsi" w:cstheme="minorHAnsi"/>
          <w:color w:val="002060"/>
          <w:sz w:val="22"/>
          <w:szCs w:val="20"/>
          <w:u w:val="single"/>
        </w:rPr>
        <w:t>Informacja prasowa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231C0B">
        <w:rPr>
          <w:rFonts w:asciiTheme="minorHAnsi" w:hAnsiTheme="minorHAnsi" w:cstheme="minorHAnsi"/>
          <w:color w:val="002060"/>
          <w:sz w:val="22"/>
          <w:szCs w:val="20"/>
        </w:rPr>
        <w:t xml:space="preserve">      </w:t>
      </w:r>
      <w:r w:rsidR="00AA0D6E">
        <w:rPr>
          <w:rFonts w:asciiTheme="minorHAnsi" w:hAnsiTheme="minorHAnsi" w:cstheme="minorHAnsi"/>
          <w:color w:val="002060"/>
          <w:sz w:val="22"/>
          <w:szCs w:val="20"/>
        </w:rPr>
        <w:t>Gdańsk,</w:t>
      </w:r>
      <w:r w:rsidR="00AB07A0">
        <w:rPr>
          <w:rFonts w:asciiTheme="minorHAnsi" w:hAnsiTheme="minorHAnsi" w:cstheme="minorHAnsi"/>
          <w:color w:val="002060"/>
          <w:sz w:val="22"/>
          <w:szCs w:val="20"/>
        </w:rPr>
        <w:t xml:space="preserve"> 25 </w:t>
      </w:r>
      <w:r w:rsidR="007450EB">
        <w:rPr>
          <w:rFonts w:asciiTheme="minorHAnsi" w:hAnsiTheme="minorHAnsi" w:cstheme="minorHAnsi"/>
          <w:color w:val="002060"/>
          <w:sz w:val="22"/>
          <w:szCs w:val="20"/>
        </w:rPr>
        <w:t>maja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 xml:space="preserve"> 202</w:t>
      </w:r>
      <w:r w:rsidR="003A7C17">
        <w:rPr>
          <w:rFonts w:asciiTheme="minorHAnsi" w:hAnsiTheme="minorHAnsi" w:cstheme="minorHAnsi"/>
          <w:color w:val="002060"/>
          <w:sz w:val="22"/>
          <w:szCs w:val="20"/>
        </w:rPr>
        <w:t>3</w:t>
      </w:r>
      <w:r w:rsidR="00AB07A0">
        <w:rPr>
          <w:rFonts w:asciiTheme="minorHAnsi" w:hAnsiTheme="minorHAnsi" w:cstheme="minorHAnsi"/>
          <w:color w:val="002060"/>
          <w:sz w:val="22"/>
          <w:szCs w:val="20"/>
        </w:rPr>
        <w:t xml:space="preserve"> r.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 xml:space="preserve"> </w:t>
      </w:r>
    </w:p>
    <w:p w14:paraId="2191379D" w14:textId="77777777" w:rsidR="00A1539B" w:rsidRPr="00AB07A0" w:rsidRDefault="00A1539B" w:rsidP="00A1539B">
      <w:pPr>
        <w:jc w:val="center"/>
        <w:rPr>
          <w:b/>
          <w:bCs/>
          <w:sz w:val="26"/>
          <w:szCs w:val="26"/>
        </w:rPr>
      </w:pPr>
    </w:p>
    <w:p w14:paraId="4FB73B81" w14:textId="6D07CA0B" w:rsidR="00A1539B" w:rsidRPr="00AB07A0" w:rsidRDefault="002B22E3" w:rsidP="00AB07A0">
      <w:pPr>
        <w:jc w:val="center"/>
        <w:rPr>
          <w:b/>
          <w:bCs/>
          <w:color w:val="002060"/>
          <w:sz w:val="26"/>
          <w:szCs w:val="26"/>
        </w:rPr>
      </w:pPr>
      <w:r w:rsidRPr="00AB07A0">
        <w:rPr>
          <w:b/>
          <w:bCs/>
          <w:color w:val="002060"/>
          <w:sz w:val="26"/>
          <w:szCs w:val="26"/>
        </w:rPr>
        <w:t>Migracje Polaków wczoraj i dziś – dokąd i dlaczego wyjeżdżamy?</w:t>
      </w:r>
    </w:p>
    <w:p w14:paraId="5BF4C05E" w14:textId="77777777" w:rsidR="003A7C17" w:rsidRDefault="003A7C17" w:rsidP="003A7C17">
      <w:pPr>
        <w:rPr>
          <w:rFonts w:asciiTheme="minorHAnsi" w:eastAsia="Times New Roman" w:hAnsiTheme="minorHAnsi" w:cstheme="minorHAnsi"/>
          <w:b/>
          <w:bCs/>
          <w:color w:val="1F1B41" w:themeColor="text1"/>
          <w:lang w:eastAsia="pl-PL"/>
        </w:rPr>
      </w:pPr>
    </w:p>
    <w:p w14:paraId="738FDCB9" w14:textId="1B832E7E" w:rsidR="00A1539B" w:rsidRPr="00AB07A0" w:rsidRDefault="007450EB" w:rsidP="00AB07A0">
      <w:pPr>
        <w:spacing w:line="276" w:lineRule="auto"/>
        <w:jc w:val="both"/>
        <w:rPr>
          <w:rFonts w:cstheme="minorHAnsi"/>
          <w:b/>
          <w:bCs/>
          <w:color w:val="002060"/>
          <w:shd w:val="clear" w:color="auto" w:fill="FFFFFF"/>
        </w:rPr>
      </w:pPr>
      <w:r w:rsidRPr="00AB07A0">
        <w:rPr>
          <w:b/>
          <w:bCs/>
          <w:color w:val="002060"/>
        </w:rPr>
        <w:t>Jak wynika z danych raportu IOM „World Migration Report 2022”, zdecydowana większość światowej populacji mieszka w kraju swojego urodzenia</w:t>
      </w:r>
      <w:r w:rsidR="00CE684F" w:rsidRPr="00AB07A0">
        <w:rPr>
          <w:b/>
          <w:bCs/>
          <w:color w:val="002060"/>
        </w:rPr>
        <w:t>.</w:t>
      </w:r>
      <w:r w:rsidRPr="00AB07A0">
        <w:rPr>
          <w:b/>
          <w:bCs/>
          <w:color w:val="002060"/>
        </w:rPr>
        <w:t xml:space="preserve"> </w:t>
      </w:r>
      <w:r w:rsidR="00CE684F" w:rsidRPr="00AB07A0">
        <w:rPr>
          <w:b/>
          <w:bCs/>
          <w:color w:val="002060"/>
        </w:rPr>
        <w:t>T</w:t>
      </w:r>
      <w:r w:rsidRPr="00AB07A0">
        <w:rPr>
          <w:b/>
          <w:bCs/>
          <w:color w:val="002060"/>
        </w:rPr>
        <w:t xml:space="preserve">ylko 1 </w:t>
      </w:r>
      <w:r w:rsidR="00CE684F" w:rsidRPr="00AB07A0">
        <w:rPr>
          <w:b/>
          <w:bCs/>
          <w:color w:val="002060"/>
        </w:rPr>
        <w:t xml:space="preserve">osoba </w:t>
      </w:r>
      <w:r w:rsidRPr="00AB07A0">
        <w:rPr>
          <w:b/>
          <w:bCs/>
          <w:color w:val="002060"/>
        </w:rPr>
        <w:t xml:space="preserve">na 30 </w:t>
      </w:r>
      <w:r w:rsidR="00CE684F" w:rsidRPr="00AB07A0">
        <w:rPr>
          <w:b/>
          <w:bCs/>
          <w:color w:val="002060"/>
        </w:rPr>
        <w:t>jest migrantem szukającym lepszych możliwości na nowych terenach.</w:t>
      </w:r>
      <w:r w:rsidRPr="00AB07A0">
        <w:rPr>
          <w:b/>
          <w:bCs/>
          <w:color w:val="002060"/>
        </w:rPr>
        <w:t xml:space="preserve"> </w:t>
      </w:r>
      <w:r w:rsidR="00CE684F" w:rsidRPr="00AB07A0">
        <w:rPr>
          <w:b/>
          <w:bCs/>
          <w:color w:val="002060"/>
        </w:rPr>
        <w:t xml:space="preserve">Analiza danych pokazuje </w:t>
      </w:r>
      <w:r w:rsidRPr="00AB07A0">
        <w:rPr>
          <w:b/>
          <w:bCs/>
          <w:color w:val="002060"/>
        </w:rPr>
        <w:t>jednak</w:t>
      </w:r>
      <w:r w:rsidR="00CE684F" w:rsidRPr="00AB07A0">
        <w:rPr>
          <w:b/>
          <w:bCs/>
          <w:color w:val="002060"/>
        </w:rPr>
        <w:t>, że</w:t>
      </w:r>
      <w:r w:rsidRPr="00AB07A0">
        <w:rPr>
          <w:b/>
          <w:bCs/>
          <w:color w:val="002060"/>
        </w:rPr>
        <w:t xml:space="preserve"> z dekady na dekadę zmieniających miejsce zamieszkania jest więcej. Szacuje się, że w 2020 roku </w:t>
      </w:r>
      <w:r w:rsidR="00CE684F" w:rsidRPr="00AB07A0">
        <w:rPr>
          <w:b/>
          <w:bCs/>
          <w:color w:val="002060"/>
        </w:rPr>
        <w:t>migrantów międzynarodowych było około 281 m</w:t>
      </w:r>
      <w:r w:rsidR="00FE2610" w:rsidRPr="00AB07A0">
        <w:rPr>
          <w:b/>
          <w:bCs/>
          <w:color w:val="002060"/>
        </w:rPr>
        <w:t>ln</w:t>
      </w:r>
      <w:r w:rsidR="00CE684F" w:rsidRPr="00AB07A0">
        <w:rPr>
          <w:b/>
          <w:bCs/>
          <w:color w:val="002060"/>
        </w:rPr>
        <w:t xml:space="preserve">. </w:t>
      </w:r>
      <w:r w:rsidRPr="00AB07A0">
        <w:rPr>
          <w:b/>
          <w:bCs/>
          <w:color w:val="002060"/>
        </w:rPr>
        <w:t xml:space="preserve">Polaków </w:t>
      </w:r>
      <w:r w:rsidR="00D23210" w:rsidRPr="00AB07A0">
        <w:rPr>
          <w:b/>
          <w:bCs/>
          <w:color w:val="002060"/>
        </w:rPr>
        <w:t>s</w:t>
      </w:r>
      <w:r w:rsidR="00D23210" w:rsidRPr="00AB07A0">
        <w:rPr>
          <w:b/>
          <w:bCs/>
          <w:color w:val="002060"/>
        </w:rPr>
        <w:t>zukających szczęścia za</w:t>
      </w:r>
      <w:r w:rsidR="00D23210" w:rsidRPr="00AB07A0">
        <w:rPr>
          <w:b/>
          <w:bCs/>
          <w:color w:val="002060"/>
        </w:rPr>
        <w:t xml:space="preserve"> </w:t>
      </w:r>
      <w:r w:rsidR="00D23210" w:rsidRPr="00AB07A0">
        <w:rPr>
          <w:b/>
          <w:bCs/>
          <w:color w:val="002060"/>
        </w:rPr>
        <w:t xml:space="preserve">granicą </w:t>
      </w:r>
      <w:r w:rsidRPr="00AB07A0">
        <w:rPr>
          <w:b/>
          <w:bCs/>
          <w:color w:val="002060"/>
        </w:rPr>
        <w:t>również nie brakuje – jest ich ok. 21 m</w:t>
      </w:r>
      <w:r w:rsidR="00FE2610" w:rsidRPr="00AB07A0">
        <w:rPr>
          <w:b/>
          <w:bCs/>
          <w:color w:val="002060"/>
        </w:rPr>
        <w:t>ln</w:t>
      </w:r>
      <w:r w:rsidRPr="00AB07A0">
        <w:rPr>
          <w:b/>
          <w:bCs/>
          <w:color w:val="002060"/>
        </w:rPr>
        <w:t xml:space="preserve">. </w:t>
      </w:r>
      <w:r w:rsidR="00D23210" w:rsidRPr="00AB07A0">
        <w:rPr>
          <w:b/>
          <w:bCs/>
          <w:color w:val="002060"/>
        </w:rPr>
        <w:t>Co więcej, jak wynika z raportu Grupy Progres, żeby dostać etat w innym kraju</w:t>
      </w:r>
      <w:r w:rsidR="00FE2610" w:rsidRPr="00AB07A0">
        <w:rPr>
          <w:b/>
          <w:bCs/>
          <w:color w:val="002060"/>
        </w:rPr>
        <w:t xml:space="preserve"> często</w:t>
      </w:r>
      <w:r w:rsidR="00D23210" w:rsidRPr="00AB07A0">
        <w:rPr>
          <w:b/>
          <w:bCs/>
          <w:color w:val="002060"/>
        </w:rPr>
        <w:t xml:space="preserve"> nie trzeba nawet </w:t>
      </w:r>
      <w:r w:rsidR="00FE2610" w:rsidRPr="00AB07A0">
        <w:rPr>
          <w:b/>
          <w:bCs/>
          <w:color w:val="002060"/>
        </w:rPr>
        <w:t>mówić w obcym języku – n</w:t>
      </w:r>
      <w:r w:rsidR="00D23210" w:rsidRPr="00AB07A0">
        <w:rPr>
          <w:b/>
          <w:bCs/>
          <w:color w:val="002060"/>
        </w:rPr>
        <w:t xml:space="preserve">iemal połowa ofert pracy </w:t>
      </w:r>
      <w:r w:rsidR="00FE2610" w:rsidRPr="00AB07A0">
        <w:rPr>
          <w:b/>
          <w:bCs/>
          <w:color w:val="002060"/>
        </w:rPr>
        <w:t xml:space="preserve">nie wymaga takiej znajomości. </w:t>
      </w:r>
    </w:p>
    <w:p w14:paraId="776BEF75" w14:textId="77777777" w:rsidR="003A7C17" w:rsidRPr="00AB07A0" w:rsidRDefault="003A7C17" w:rsidP="00AB07A0">
      <w:pPr>
        <w:spacing w:line="276" w:lineRule="auto"/>
        <w:rPr>
          <w:rFonts w:eastAsia="Times New Roman"/>
          <w:color w:val="002060"/>
          <w:lang w:eastAsia="pl-PL"/>
        </w:rPr>
      </w:pPr>
      <w:r w:rsidRPr="00AB07A0">
        <w:rPr>
          <w:rFonts w:eastAsia="Times New Roman"/>
          <w:color w:val="002060"/>
          <w:lang w:eastAsia="pl-PL"/>
        </w:rPr>
        <w:t> </w:t>
      </w:r>
    </w:p>
    <w:p w14:paraId="2AB3ADEF" w14:textId="69C927AB" w:rsidR="00CE684F" w:rsidRPr="00AB07A0" w:rsidRDefault="00CE684F" w:rsidP="00AB07A0">
      <w:p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AB07A0">
        <w:rPr>
          <w:rFonts w:asciiTheme="minorHAnsi" w:hAnsiTheme="minorHAnsi" w:cstheme="minorHAnsi"/>
          <w:color w:val="002060"/>
        </w:rPr>
        <w:t>W 2020 r</w:t>
      </w:r>
      <w:r w:rsidR="00FE2610" w:rsidRPr="00AB07A0">
        <w:rPr>
          <w:rFonts w:asciiTheme="minorHAnsi" w:hAnsiTheme="minorHAnsi" w:cstheme="minorHAnsi"/>
          <w:color w:val="002060"/>
        </w:rPr>
        <w:t>.</w:t>
      </w:r>
      <w:r w:rsidRPr="00AB07A0">
        <w:rPr>
          <w:rFonts w:asciiTheme="minorHAnsi" w:hAnsiTheme="minorHAnsi" w:cstheme="minorHAnsi"/>
          <w:color w:val="002060"/>
        </w:rPr>
        <w:t xml:space="preserve"> </w:t>
      </w:r>
      <w:r w:rsidR="003221C1" w:rsidRPr="00AB07A0">
        <w:rPr>
          <w:rFonts w:asciiTheme="minorHAnsi" w:hAnsiTheme="minorHAnsi" w:cstheme="minorHAnsi"/>
          <w:color w:val="002060"/>
        </w:rPr>
        <w:t>migranci międzynarodowi stanowili</w:t>
      </w:r>
      <w:r w:rsidRPr="00AB07A0">
        <w:rPr>
          <w:rFonts w:asciiTheme="minorHAnsi" w:hAnsiTheme="minorHAnsi" w:cstheme="minorHAnsi"/>
          <w:color w:val="002060"/>
        </w:rPr>
        <w:t xml:space="preserve"> 3,6 proc</w:t>
      </w:r>
      <w:r w:rsidR="003221C1" w:rsidRPr="00AB07A0">
        <w:rPr>
          <w:rFonts w:asciiTheme="minorHAnsi" w:hAnsiTheme="minorHAnsi" w:cstheme="minorHAnsi"/>
          <w:color w:val="002060"/>
        </w:rPr>
        <w:t>.</w:t>
      </w:r>
      <w:r w:rsidRPr="00AB07A0">
        <w:rPr>
          <w:rFonts w:asciiTheme="minorHAnsi" w:hAnsiTheme="minorHAnsi" w:cstheme="minorHAnsi"/>
          <w:color w:val="002060"/>
        </w:rPr>
        <w:t xml:space="preserve"> światowej populacji (raport IOM „World Migration Report 2022”). Ta liczba wzrosła w ciągu ostatnich </w:t>
      </w:r>
      <w:r w:rsidR="00CF3FA8" w:rsidRPr="00AB07A0">
        <w:rPr>
          <w:rFonts w:asciiTheme="minorHAnsi" w:hAnsiTheme="minorHAnsi" w:cstheme="minorHAnsi"/>
          <w:color w:val="002060"/>
        </w:rPr>
        <w:t>kilkudziesięciu</w:t>
      </w:r>
      <w:r w:rsidRPr="00AB07A0">
        <w:rPr>
          <w:rFonts w:asciiTheme="minorHAnsi" w:hAnsiTheme="minorHAnsi" w:cstheme="minorHAnsi"/>
          <w:color w:val="002060"/>
        </w:rPr>
        <w:t xml:space="preserve"> lat</w:t>
      </w:r>
      <w:r w:rsidR="00CF3FA8" w:rsidRPr="00AB07A0">
        <w:rPr>
          <w:rFonts w:asciiTheme="minorHAnsi" w:hAnsiTheme="minorHAnsi" w:cstheme="minorHAnsi"/>
          <w:color w:val="002060"/>
        </w:rPr>
        <w:t>. W</w:t>
      </w:r>
      <w:r w:rsidRPr="00AB07A0">
        <w:rPr>
          <w:rFonts w:asciiTheme="minorHAnsi" w:hAnsiTheme="minorHAnsi" w:cstheme="minorHAnsi"/>
          <w:color w:val="002060"/>
        </w:rPr>
        <w:t xml:space="preserve"> 1990 r</w:t>
      </w:r>
      <w:r w:rsidR="003221C1" w:rsidRPr="00AB07A0">
        <w:rPr>
          <w:rFonts w:asciiTheme="minorHAnsi" w:hAnsiTheme="minorHAnsi" w:cstheme="minorHAnsi"/>
          <w:color w:val="002060"/>
        </w:rPr>
        <w:t>.</w:t>
      </w:r>
      <w:r w:rsidR="00CF3FA8" w:rsidRPr="00AB07A0">
        <w:rPr>
          <w:rFonts w:asciiTheme="minorHAnsi" w:hAnsiTheme="minorHAnsi" w:cstheme="minorHAnsi"/>
          <w:color w:val="002060"/>
        </w:rPr>
        <w:t xml:space="preserve"> migrantów było o 128 mln mniej niż obecnie, </w:t>
      </w:r>
      <w:r w:rsidRPr="00AB07A0">
        <w:rPr>
          <w:rFonts w:asciiTheme="minorHAnsi" w:hAnsiTheme="minorHAnsi" w:cstheme="minorHAnsi"/>
          <w:color w:val="002060"/>
        </w:rPr>
        <w:t>a</w:t>
      </w:r>
      <w:r w:rsidR="00CF3FA8" w:rsidRPr="00AB07A0">
        <w:rPr>
          <w:rFonts w:asciiTheme="minorHAnsi" w:hAnsiTheme="minorHAnsi" w:cstheme="minorHAnsi"/>
          <w:color w:val="002060"/>
        </w:rPr>
        <w:t xml:space="preserve"> w 1970 r. swoje ojczyzny opuszczało trzy razy mniej osób niż </w:t>
      </w:r>
      <w:r w:rsidR="00F260FC" w:rsidRPr="00AB07A0">
        <w:rPr>
          <w:rFonts w:asciiTheme="minorHAnsi" w:hAnsiTheme="minorHAnsi" w:cstheme="minorHAnsi"/>
          <w:color w:val="002060"/>
        </w:rPr>
        <w:t>teraz</w:t>
      </w:r>
      <w:r w:rsidR="00CF3FA8" w:rsidRPr="00AB07A0">
        <w:rPr>
          <w:rFonts w:asciiTheme="minorHAnsi" w:hAnsiTheme="minorHAnsi" w:cstheme="minorHAnsi"/>
          <w:color w:val="002060"/>
        </w:rPr>
        <w:t>. Skalę migracji o</w:t>
      </w:r>
      <w:r w:rsidRPr="00AB07A0">
        <w:rPr>
          <w:rFonts w:asciiTheme="minorHAnsi" w:hAnsiTheme="minorHAnsi" w:cstheme="minorHAnsi"/>
          <w:color w:val="002060"/>
        </w:rPr>
        <w:t>dzwierciedlają również dane, gromadzone przez Bank Światowy, dotyczące międzynarodowych przekazów pieniężnych. Okazuje się, że w ostatnich dziesięcioleciach nastąpił ponad 5,5-krotny wzrost transferów finansowych lub rzeczowych dokonywanych przez migrantów bezpośrednio do rodzin lub społeczności w ich krajach pochodzenia (ze 126 mld USD w 2000 r</w:t>
      </w:r>
      <w:r w:rsidR="00CF3FA8" w:rsidRPr="00AB07A0">
        <w:rPr>
          <w:rFonts w:asciiTheme="minorHAnsi" w:hAnsiTheme="minorHAnsi" w:cstheme="minorHAnsi"/>
          <w:color w:val="002060"/>
        </w:rPr>
        <w:t>oku</w:t>
      </w:r>
      <w:r w:rsidRPr="00AB07A0">
        <w:rPr>
          <w:rFonts w:asciiTheme="minorHAnsi" w:hAnsiTheme="minorHAnsi" w:cstheme="minorHAnsi"/>
          <w:color w:val="002060"/>
        </w:rPr>
        <w:t xml:space="preserve"> do 702 mld w roku 2020). Nie zmieniła tego znacząco nawet pandemia COVID-19. Mimo przewidywań w</w:t>
      </w:r>
      <w:r w:rsidR="00F260FC" w:rsidRPr="00AB07A0">
        <w:rPr>
          <w:rFonts w:asciiTheme="minorHAnsi" w:hAnsiTheme="minorHAnsi" w:cstheme="minorHAnsi"/>
          <w:color w:val="002060"/>
        </w:rPr>
        <w:t xml:space="preserve"> </w:t>
      </w:r>
      <w:r w:rsidRPr="00AB07A0">
        <w:rPr>
          <w:rFonts w:asciiTheme="minorHAnsi" w:hAnsiTheme="minorHAnsi" w:cstheme="minorHAnsi"/>
          <w:color w:val="002060"/>
        </w:rPr>
        <w:t xml:space="preserve">2020 </w:t>
      </w:r>
      <w:r w:rsidR="00F260FC" w:rsidRPr="00AB07A0">
        <w:rPr>
          <w:rFonts w:asciiTheme="minorHAnsi" w:hAnsiTheme="minorHAnsi" w:cstheme="minorHAnsi"/>
          <w:color w:val="002060"/>
        </w:rPr>
        <w:t>r.</w:t>
      </w:r>
      <w:r w:rsidRPr="00AB07A0">
        <w:rPr>
          <w:rFonts w:asciiTheme="minorHAnsi" w:hAnsiTheme="minorHAnsi" w:cstheme="minorHAnsi"/>
          <w:color w:val="002060"/>
        </w:rPr>
        <w:t xml:space="preserve"> </w:t>
      </w:r>
      <w:r w:rsidR="00F260FC" w:rsidRPr="00AB07A0">
        <w:rPr>
          <w:rFonts w:asciiTheme="minorHAnsi" w:hAnsiTheme="minorHAnsi" w:cstheme="minorHAnsi"/>
          <w:color w:val="002060"/>
        </w:rPr>
        <w:t>odnotowano</w:t>
      </w:r>
      <w:r w:rsidRPr="00AB07A0">
        <w:rPr>
          <w:rFonts w:asciiTheme="minorHAnsi" w:hAnsiTheme="minorHAnsi" w:cstheme="minorHAnsi"/>
          <w:color w:val="002060"/>
        </w:rPr>
        <w:t xml:space="preserve"> niewielki spadek przekazów w porównaniu do roku poprzedniego (o 2,4 proc.). </w:t>
      </w:r>
    </w:p>
    <w:p w14:paraId="73E1F930" w14:textId="77777777" w:rsidR="00CE684F" w:rsidRPr="00AB07A0" w:rsidRDefault="00CE684F" w:rsidP="00AB07A0">
      <w:pPr>
        <w:spacing w:line="276" w:lineRule="auto"/>
        <w:jc w:val="both"/>
        <w:rPr>
          <w:rFonts w:asciiTheme="minorHAnsi" w:hAnsiTheme="minorHAnsi" w:cstheme="minorHAnsi"/>
          <w:color w:val="002060"/>
        </w:rPr>
      </w:pPr>
    </w:p>
    <w:p w14:paraId="64FBF642" w14:textId="6B0D0F3B" w:rsidR="00D96728" w:rsidRPr="00AB07A0" w:rsidRDefault="00F260FC" w:rsidP="00AB07A0">
      <w:p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AB07A0">
        <w:rPr>
          <w:rFonts w:asciiTheme="minorHAnsi" w:hAnsiTheme="minorHAnsi" w:cstheme="minorHAnsi"/>
          <w:color w:val="002060"/>
        </w:rPr>
        <w:t>Nasi rodacy stanowią p</w:t>
      </w:r>
      <w:r w:rsidR="00CE684F" w:rsidRPr="00AB07A0">
        <w:rPr>
          <w:rFonts w:asciiTheme="minorHAnsi" w:hAnsiTheme="minorHAnsi" w:cstheme="minorHAnsi"/>
          <w:color w:val="002060"/>
        </w:rPr>
        <w:t>onad 7 proc. wszystkich migrantów międzynarodowyc</w:t>
      </w:r>
      <w:r w:rsidRPr="00AB07A0">
        <w:rPr>
          <w:rFonts w:asciiTheme="minorHAnsi" w:hAnsiTheme="minorHAnsi" w:cstheme="minorHAnsi"/>
          <w:color w:val="002060"/>
        </w:rPr>
        <w:t>h</w:t>
      </w:r>
      <w:r w:rsidR="00CE684F" w:rsidRPr="00AB07A0">
        <w:rPr>
          <w:rFonts w:asciiTheme="minorHAnsi" w:hAnsiTheme="minorHAnsi" w:cstheme="minorHAnsi"/>
          <w:color w:val="002060"/>
        </w:rPr>
        <w:t>. Szacuje się bowiem, że poza granicami naszego kraju mieszka ich około 21 m</w:t>
      </w:r>
      <w:r w:rsidRPr="00AB07A0">
        <w:rPr>
          <w:rFonts w:asciiTheme="minorHAnsi" w:hAnsiTheme="minorHAnsi" w:cstheme="minorHAnsi"/>
          <w:color w:val="002060"/>
        </w:rPr>
        <w:t>ln</w:t>
      </w:r>
      <w:r w:rsidR="00CE684F" w:rsidRPr="00AB07A0">
        <w:rPr>
          <w:rFonts w:asciiTheme="minorHAnsi" w:hAnsiTheme="minorHAnsi" w:cstheme="minorHAnsi"/>
          <w:color w:val="002060"/>
        </w:rPr>
        <w:t xml:space="preserve">. Najwięcej, bo ok. 10 mln </w:t>
      </w:r>
      <w:r w:rsidRPr="00AB07A0">
        <w:rPr>
          <w:rFonts w:asciiTheme="minorHAnsi" w:hAnsiTheme="minorHAnsi" w:cstheme="minorHAnsi"/>
          <w:color w:val="002060"/>
        </w:rPr>
        <w:t>Polaków</w:t>
      </w:r>
      <w:r w:rsidR="00CE684F" w:rsidRPr="00AB07A0">
        <w:rPr>
          <w:rFonts w:asciiTheme="minorHAnsi" w:hAnsiTheme="minorHAnsi" w:cstheme="minorHAnsi"/>
          <w:color w:val="002060"/>
        </w:rPr>
        <w:t xml:space="preserve">, mieszka w Stanach Zjednoczonych, jednak od lat najpopularniejszym miejscem poszukiwań nowego domu jest dla nas Europa – najczęściej Niemcy, Francja czy Wielka Brytania. Jak pokazują dane GUS, od 2004 roku – przystąpienia Polski do Unii Europejskiej – do roku 2021 do różnych krajów Starego Kontynentu wyemigrowało </w:t>
      </w:r>
      <w:r w:rsidR="00AB07A0" w:rsidRPr="00AB07A0">
        <w:rPr>
          <w:rFonts w:asciiTheme="minorHAnsi" w:hAnsiTheme="minorHAnsi" w:cstheme="minorHAnsi"/>
          <w:color w:val="002060"/>
        </w:rPr>
        <w:t>ponad 312 tys.</w:t>
      </w:r>
      <w:r w:rsidR="00CE684F" w:rsidRPr="00AB07A0">
        <w:rPr>
          <w:rFonts w:asciiTheme="minorHAnsi" w:hAnsiTheme="minorHAnsi" w:cstheme="minorHAnsi"/>
          <w:color w:val="002060"/>
        </w:rPr>
        <w:t xml:space="preserve"> osób. W tym samym czasie na tereny Ameryki Północnej i Południowej wyjechało </w:t>
      </w:r>
      <w:r w:rsidR="00AB07A0" w:rsidRPr="00AB07A0">
        <w:rPr>
          <w:rFonts w:asciiTheme="minorHAnsi" w:hAnsiTheme="minorHAnsi" w:cstheme="minorHAnsi"/>
          <w:color w:val="002060"/>
        </w:rPr>
        <w:t xml:space="preserve">nieco ponad 40 tys. </w:t>
      </w:r>
      <w:r w:rsidR="00CE684F" w:rsidRPr="00AB07A0">
        <w:rPr>
          <w:rFonts w:asciiTheme="minorHAnsi" w:hAnsiTheme="minorHAnsi" w:cstheme="minorHAnsi"/>
          <w:color w:val="002060"/>
        </w:rPr>
        <w:t xml:space="preserve">naszych rodaków. We wspomnianym czasie </w:t>
      </w:r>
      <w:r w:rsidR="00AB07A0" w:rsidRPr="00AB07A0">
        <w:rPr>
          <w:rFonts w:asciiTheme="minorHAnsi" w:hAnsiTheme="minorHAnsi" w:cstheme="minorHAnsi"/>
          <w:color w:val="002060"/>
        </w:rPr>
        <w:t>ponad 138 tys.</w:t>
      </w:r>
      <w:r w:rsidR="00CE684F" w:rsidRPr="00AB07A0">
        <w:rPr>
          <w:rFonts w:asciiTheme="minorHAnsi" w:hAnsiTheme="minorHAnsi" w:cstheme="minorHAnsi"/>
          <w:color w:val="002060"/>
        </w:rPr>
        <w:t xml:space="preserve"> Polaków za nowe miejsce do życia wybrało naszych zachodnich sąsiadów</w:t>
      </w:r>
      <w:r w:rsidR="00AB07A0" w:rsidRPr="00AB07A0">
        <w:rPr>
          <w:rFonts w:asciiTheme="minorHAnsi" w:hAnsiTheme="minorHAnsi" w:cstheme="minorHAnsi"/>
          <w:color w:val="002060"/>
        </w:rPr>
        <w:t xml:space="preserve"> (Niemcy)</w:t>
      </w:r>
      <w:r w:rsidR="00CE684F" w:rsidRPr="00AB07A0">
        <w:rPr>
          <w:rFonts w:asciiTheme="minorHAnsi" w:hAnsiTheme="minorHAnsi" w:cstheme="minorHAnsi"/>
          <w:color w:val="002060"/>
        </w:rPr>
        <w:t xml:space="preserve">, </w:t>
      </w:r>
      <w:r w:rsidR="00AB07A0" w:rsidRPr="00AB07A0">
        <w:rPr>
          <w:rFonts w:asciiTheme="minorHAnsi" w:hAnsiTheme="minorHAnsi" w:cstheme="minorHAnsi"/>
          <w:color w:val="002060"/>
        </w:rPr>
        <w:t xml:space="preserve">przeszło 84 tys. </w:t>
      </w:r>
      <w:r w:rsidR="00CE684F" w:rsidRPr="00AB07A0">
        <w:rPr>
          <w:rFonts w:asciiTheme="minorHAnsi" w:hAnsiTheme="minorHAnsi" w:cstheme="minorHAnsi"/>
          <w:color w:val="002060"/>
        </w:rPr>
        <w:t xml:space="preserve">– Wielką Brytanię, natomiast amerykański sen postanowiło spełnić </w:t>
      </w:r>
      <w:r w:rsidR="00AB07A0" w:rsidRPr="00AB07A0">
        <w:rPr>
          <w:rFonts w:asciiTheme="minorHAnsi" w:hAnsiTheme="minorHAnsi" w:cstheme="minorHAnsi"/>
          <w:color w:val="002060"/>
        </w:rPr>
        <w:t xml:space="preserve">więcej niż </w:t>
      </w:r>
      <w:r w:rsidR="00CE684F" w:rsidRPr="00AB07A0">
        <w:rPr>
          <w:rFonts w:asciiTheme="minorHAnsi" w:hAnsiTheme="minorHAnsi" w:cstheme="minorHAnsi"/>
          <w:color w:val="002060"/>
        </w:rPr>
        <w:t>30</w:t>
      </w:r>
      <w:r w:rsidR="00AB07A0" w:rsidRPr="00AB07A0">
        <w:rPr>
          <w:rFonts w:asciiTheme="minorHAnsi" w:hAnsiTheme="minorHAnsi" w:cstheme="minorHAnsi"/>
          <w:color w:val="002060"/>
        </w:rPr>
        <w:t xml:space="preserve"> tys.</w:t>
      </w:r>
      <w:r w:rsidR="00CE684F" w:rsidRPr="00AB07A0">
        <w:rPr>
          <w:rFonts w:asciiTheme="minorHAnsi" w:hAnsiTheme="minorHAnsi" w:cstheme="minorHAnsi"/>
          <w:color w:val="002060"/>
        </w:rPr>
        <w:t xml:space="preserve"> osób z Polski. </w:t>
      </w:r>
    </w:p>
    <w:p w14:paraId="45F59F6A" w14:textId="77777777" w:rsidR="00CE684F" w:rsidRPr="00AB07A0" w:rsidRDefault="00CE684F" w:rsidP="00AB07A0">
      <w:pPr>
        <w:spacing w:line="276" w:lineRule="auto"/>
        <w:jc w:val="both"/>
        <w:rPr>
          <w:rFonts w:asciiTheme="minorHAnsi" w:hAnsiTheme="minorHAnsi" w:cstheme="minorHAnsi"/>
          <w:color w:val="002060"/>
        </w:rPr>
      </w:pPr>
    </w:p>
    <w:p w14:paraId="45520DF5" w14:textId="1C3F9C16" w:rsidR="00EE15BE" w:rsidRPr="00AB07A0" w:rsidRDefault="00FD1569" w:rsidP="00AB07A0">
      <w:p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AB07A0">
        <w:rPr>
          <w:rFonts w:asciiTheme="minorHAnsi" w:hAnsiTheme="minorHAnsi" w:cstheme="minorHAnsi"/>
          <w:color w:val="002060"/>
        </w:rPr>
        <w:t xml:space="preserve">Wyjazdy migracyjne na pobyt stały powodowane są nie tylko kwestiami finansowymi, ale często sytuacją rodzinną, chęcią rozwoju, realizacji marzeń czy po prostu ciekowością świata. Inaczej jest z sezonowym podejmowaniem pracy zagranicą.  Z tym zjawiskiem mamy w ostatnim czasie do czynienia coraz częściej. Główną motywacją Polaków decydujących się na kilkutygodniowy czy kilkumiesięczny wyjazd na Zachód są właśnie pieniądze. </w:t>
      </w:r>
    </w:p>
    <w:p w14:paraId="7028145B" w14:textId="77777777" w:rsidR="00FD1569" w:rsidRPr="00AB07A0" w:rsidRDefault="00FD1569" w:rsidP="00AB07A0">
      <w:pPr>
        <w:spacing w:line="276" w:lineRule="auto"/>
        <w:jc w:val="both"/>
        <w:rPr>
          <w:rFonts w:asciiTheme="minorHAnsi" w:hAnsiTheme="minorHAnsi" w:cstheme="minorHAnsi"/>
          <w:color w:val="002060"/>
        </w:rPr>
      </w:pPr>
    </w:p>
    <w:p w14:paraId="1E5BC33F" w14:textId="591BB9D0" w:rsidR="00CE684F" w:rsidRPr="00AB07A0" w:rsidRDefault="00AB07A0" w:rsidP="00AB07A0">
      <w:p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AB07A0">
        <w:rPr>
          <w:rFonts w:asciiTheme="minorHAnsi" w:hAnsiTheme="minorHAnsi" w:cstheme="minorHAnsi"/>
          <w:color w:val="002060"/>
        </w:rPr>
        <w:t>–</w:t>
      </w:r>
      <w:r w:rsidR="00FD1569" w:rsidRPr="00AB07A0">
        <w:rPr>
          <w:rFonts w:asciiTheme="minorHAnsi" w:hAnsiTheme="minorHAnsi" w:cstheme="minorHAnsi"/>
          <w:color w:val="002060"/>
        </w:rPr>
        <w:t xml:space="preserve"> </w:t>
      </w:r>
      <w:r w:rsidR="00FD1569" w:rsidRPr="00AB07A0">
        <w:rPr>
          <w:rFonts w:asciiTheme="minorHAnsi" w:hAnsiTheme="minorHAnsi" w:cstheme="minorHAnsi"/>
          <w:i/>
          <w:iCs/>
          <w:color w:val="002060"/>
        </w:rPr>
        <w:t xml:space="preserve">O ile jeszcze jakiś czas temu osoby wyjeżdżające </w:t>
      </w:r>
      <w:r w:rsidRPr="00AB07A0">
        <w:rPr>
          <w:rFonts w:asciiTheme="minorHAnsi" w:hAnsiTheme="minorHAnsi" w:cstheme="minorHAnsi"/>
          <w:i/>
          <w:iCs/>
          <w:color w:val="002060"/>
        </w:rPr>
        <w:t>z Polski</w:t>
      </w:r>
      <w:r w:rsidR="00FD1569" w:rsidRPr="00AB07A0">
        <w:rPr>
          <w:rFonts w:asciiTheme="minorHAnsi" w:hAnsiTheme="minorHAnsi" w:cstheme="minorHAnsi"/>
          <w:i/>
          <w:iCs/>
          <w:color w:val="002060"/>
        </w:rPr>
        <w:t xml:space="preserve"> sezonowo podawały różne powody swojej decyzji, tak z ostatnich badań wynika, że teraz to finanse odgrywają w procesie podjęcia decyzji kluczową rolę. Wszystko tak naprawdę sprowadza się do niewystarczającego wynagrodzenia</w:t>
      </w:r>
      <w:r w:rsidRPr="00AB07A0">
        <w:rPr>
          <w:rFonts w:asciiTheme="minorHAnsi" w:hAnsiTheme="minorHAnsi" w:cstheme="minorHAnsi"/>
          <w:i/>
          <w:iCs/>
          <w:color w:val="002060"/>
        </w:rPr>
        <w:t xml:space="preserve"> nad Wisłą</w:t>
      </w:r>
      <w:r w:rsidR="00FD1569" w:rsidRPr="00AB07A0">
        <w:rPr>
          <w:rFonts w:asciiTheme="minorHAnsi" w:hAnsiTheme="minorHAnsi" w:cstheme="minorHAnsi"/>
          <w:i/>
          <w:iCs/>
          <w:color w:val="002060"/>
        </w:rPr>
        <w:t>. Oczywiście na taki stan rzeczy wpływ ma</w:t>
      </w:r>
      <w:r w:rsidRPr="00AB07A0">
        <w:rPr>
          <w:rFonts w:asciiTheme="minorHAnsi" w:hAnsiTheme="minorHAnsi" w:cstheme="minorHAnsi"/>
          <w:i/>
          <w:iCs/>
          <w:color w:val="002060"/>
        </w:rPr>
        <w:t xml:space="preserve"> m.in.</w:t>
      </w:r>
      <w:r w:rsidR="00FD1569" w:rsidRPr="00AB07A0">
        <w:rPr>
          <w:rFonts w:asciiTheme="minorHAnsi" w:hAnsiTheme="minorHAnsi" w:cstheme="minorHAnsi"/>
          <w:i/>
          <w:iCs/>
          <w:color w:val="002060"/>
        </w:rPr>
        <w:t xml:space="preserve"> sytuacja geopolityczna i gospodarcza. </w:t>
      </w:r>
      <w:r w:rsidRPr="00AB07A0">
        <w:rPr>
          <w:rFonts w:asciiTheme="minorHAnsi" w:hAnsiTheme="minorHAnsi" w:cstheme="minorHAnsi"/>
          <w:i/>
          <w:iCs/>
          <w:color w:val="002060"/>
        </w:rPr>
        <w:t xml:space="preserve">Co więcej, </w:t>
      </w:r>
      <w:r w:rsidRPr="00AB07A0">
        <w:rPr>
          <w:rFonts w:asciiTheme="minorHAnsi" w:hAnsiTheme="minorHAnsi" w:cstheme="minorHAnsi"/>
          <w:i/>
          <w:iCs/>
          <w:color w:val="002060"/>
        </w:rPr>
        <w:lastRenderedPageBreak/>
        <w:t>w</w:t>
      </w:r>
      <w:r w:rsidR="00FD1569" w:rsidRPr="00AB07A0">
        <w:rPr>
          <w:rFonts w:asciiTheme="minorHAnsi" w:hAnsiTheme="minorHAnsi" w:cstheme="minorHAnsi"/>
          <w:i/>
          <w:iCs/>
          <w:color w:val="002060"/>
        </w:rPr>
        <w:t>ynagrodzenia nie rosną tak szybko, jak inflacja, więc chęć podreperowania domowego budżetu jest oczywista i zrozumiała. I nie mówimy tu o tzw. budżecie rekreacyjnym – na nasze przyjemności, tylko o pieniądzach na pierwsze i najważniejsze potrzeby</w:t>
      </w:r>
      <w:r w:rsidR="00FD1569" w:rsidRPr="00AB07A0">
        <w:rPr>
          <w:rFonts w:asciiTheme="minorHAnsi" w:hAnsiTheme="minorHAnsi" w:cstheme="minorHAnsi"/>
          <w:color w:val="002060"/>
        </w:rPr>
        <w:t xml:space="preserve"> – </w:t>
      </w:r>
      <w:r w:rsidR="00FD1569" w:rsidRPr="00AB07A0">
        <w:rPr>
          <w:rFonts w:asciiTheme="minorHAnsi" w:hAnsiTheme="minorHAnsi" w:cstheme="minorHAnsi"/>
          <w:b/>
          <w:bCs/>
          <w:color w:val="002060"/>
        </w:rPr>
        <w:t>mówi Magda Dąbrowska, wiceprezes Grupy Progres.</w:t>
      </w:r>
    </w:p>
    <w:p w14:paraId="2AE79B86" w14:textId="77777777" w:rsidR="00CE684F" w:rsidRPr="00AB07A0" w:rsidRDefault="00CE684F" w:rsidP="00AB07A0">
      <w:pPr>
        <w:spacing w:line="276" w:lineRule="auto"/>
        <w:jc w:val="both"/>
        <w:rPr>
          <w:rFonts w:asciiTheme="minorHAnsi" w:hAnsiTheme="minorHAnsi" w:cstheme="minorHAnsi"/>
          <w:color w:val="002060"/>
        </w:rPr>
      </w:pPr>
    </w:p>
    <w:p w14:paraId="7140AB5A" w14:textId="1BAC04A1" w:rsidR="003F13EA" w:rsidRPr="00AB07A0" w:rsidRDefault="003F13EA" w:rsidP="00AB07A0">
      <w:p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AB07A0">
        <w:rPr>
          <w:rFonts w:asciiTheme="minorHAnsi" w:hAnsiTheme="minorHAnsi" w:cstheme="minorHAnsi"/>
          <w:color w:val="002060"/>
        </w:rPr>
        <w:t xml:space="preserve">Na szczęście sytuacja na rynku pracy </w:t>
      </w:r>
      <w:r w:rsidR="00AB07A0" w:rsidRPr="00AB07A0">
        <w:rPr>
          <w:rFonts w:asciiTheme="minorHAnsi" w:hAnsiTheme="minorHAnsi" w:cstheme="minorHAnsi"/>
          <w:color w:val="002060"/>
        </w:rPr>
        <w:t>– również sezonowym</w:t>
      </w:r>
      <w:r w:rsidR="00DC15D6" w:rsidRPr="00AB07A0">
        <w:rPr>
          <w:rFonts w:asciiTheme="minorHAnsi" w:hAnsiTheme="minorHAnsi" w:cstheme="minorHAnsi"/>
          <w:color w:val="002060"/>
        </w:rPr>
        <w:t xml:space="preserve"> </w:t>
      </w:r>
      <w:r w:rsidR="00AB07A0" w:rsidRPr="00AB07A0">
        <w:rPr>
          <w:rFonts w:asciiTheme="minorHAnsi" w:hAnsiTheme="minorHAnsi" w:cstheme="minorHAnsi"/>
          <w:color w:val="002060"/>
        </w:rPr>
        <w:t xml:space="preserve">– </w:t>
      </w:r>
      <w:r w:rsidR="00DC15D6" w:rsidRPr="00AB07A0">
        <w:rPr>
          <w:rFonts w:asciiTheme="minorHAnsi" w:hAnsiTheme="minorHAnsi" w:cstheme="minorHAnsi"/>
          <w:color w:val="002060"/>
        </w:rPr>
        <w:t>za naszymi granicami pozwala na to, by dorobić mógł każdy, kto się na taki wyjazd zdecyduje. Jak wynika z analizy zagranicznych ofert</w:t>
      </w:r>
      <w:r w:rsidR="00AB07A0" w:rsidRPr="00AB07A0">
        <w:rPr>
          <w:rFonts w:asciiTheme="minorHAnsi" w:hAnsiTheme="minorHAnsi" w:cstheme="minorHAnsi"/>
          <w:color w:val="002060"/>
        </w:rPr>
        <w:t xml:space="preserve"> dostępnych w Polsce</w:t>
      </w:r>
      <w:r w:rsidR="00DC15D6" w:rsidRPr="00AB07A0">
        <w:rPr>
          <w:rFonts w:asciiTheme="minorHAnsi" w:hAnsiTheme="minorHAnsi" w:cstheme="minorHAnsi"/>
          <w:color w:val="002060"/>
        </w:rPr>
        <w:t xml:space="preserve">, przeprowadzonej przez Grupę Progres, jedna czwarta propozycji pracy skierowana jest do osób, które nie mają żadnego doświadczenia zawodowego, a w blisko połowie ogłoszeń (42 proc.) nie wymienia się znajomości języka jako warunku koniecznego do podjęcia zatrudnienia. Co ważne, aż 94 proc. ofert gwarantuje zakwaterowanie, a 16 proc. także transport do miejsca wykonywania obowiązków. Zatrudnienie znajdzie także ktoś, kto wyjechać chciałby ze swoim partnerem czy partnerką, bo 21 proc. przeanalizowanych ofert skierowanych było właśnie dla par. </w:t>
      </w:r>
    </w:p>
    <w:p w14:paraId="0B70DC51" w14:textId="77777777" w:rsidR="00DC15D6" w:rsidRPr="00AB07A0" w:rsidRDefault="00DC15D6" w:rsidP="00AB07A0">
      <w:pPr>
        <w:spacing w:line="276" w:lineRule="auto"/>
        <w:jc w:val="both"/>
        <w:rPr>
          <w:rFonts w:asciiTheme="minorHAnsi" w:hAnsiTheme="minorHAnsi" w:cstheme="minorHAnsi"/>
          <w:color w:val="002060"/>
        </w:rPr>
      </w:pPr>
    </w:p>
    <w:p w14:paraId="61EA4B61" w14:textId="77777777" w:rsidR="00DC15D6" w:rsidRPr="00AB07A0" w:rsidRDefault="00DC15D6" w:rsidP="00AB07A0">
      <w:p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AB07A0">
        <w:rPr>
          <w:rFonts w:asciiTheme="minorHAnsi" w:hAnsiTheme="minorHAnsi" w:cstheme="minorHAnsi"/>
          <w:color w:val="002060"/>
        </w:rPr>
        <w:t xml:space="preserve">Wśród popularnych obszarów, w których Polacy angażują się w pracę sezonową, jest budownictwo. Swoje umiejętności wnoszą zarówno specjaliści budowlani, którzy zwykle wyjeżdżają na z góry określone czasowo kontrakty, ale także robotnicy szukający zleceń na bieżąco. W takich jak Hiszpania, Holandia czy Niemcy, pracownicy sezonowi znajdują zatrudnienie w rolnictwie, szczególnie w okresach zbiorów. Ich praca jest nieoceniona w zapewnieniu wystarczającej siły roboczej w sektorze rolnym, który często wymaga większej liczby pracowników o określonych porach roku. Branża gastronomiczna i hotelarska jest kolejną, w której Polacy odgrywają istotną rolę. Zarówno jako kucharze, kelnerzy, jak i personel hotelowy, przyczyniają się do obsługi gości i tworzenia przyjemnego doświadczenia dla turystów. </w:t>
      </w:r>
    </w:p>
    <w:p w14:paraId="58FF31C6" w14:textId="7DC0F7C5" w:rsidR="00DC15D6" w:rsidRPr="00AB07A0" w:rsidRDefault="00DC15D6" w:rsidP="00AB07A0">
      <w:pPr>
        <w:spacing w:line="276" w:lineRule="auto"/>
        <w:jc w:val="both"/>
        <w:rPr>
          <w:rFonts w:asciiTheme="minorHAnsi" w:hAnsiTheme="minorHAnsi" w:cstheme="minorHAnsi"/>
          <w:color w:val="002060"/>
        </w:rPr>
      </w:pPr>
    </w:p>
    <w:p w14:paraId="6E5F1D0F" w14:textId="05D23A00" w:rsidR="00DC15D6" w:rsidRPr="00AB07A0" w:rsidRDefault="00AB07A0" w:rsidP="00AB07A0">
      <w:p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AB07A0">
        <w:rPr>
          <w:rFonts w:asciiTheme="minorHAnsi" w:hAnsiTheme="minorHAnsi" w:cstheme="minorHAnsi"/>
          <w:color w:val="002060"/>
        </w:rPr>
        <w:t xml:space="preserve">– </w:t>
      </w:r>
      <w:r w:rsidR="00DC15D6" w:rsidRPr="00AB07A0">
        <w:rPr>
          <w:rFonts w:asciiTheme="minorHAnsi" w:hAnsiTheme="minorHAnsi" w:cstheme="minorHAnsi"/>
          <w:i/>
          <w:iCs/>
          <w:color w:val="002060"/>
        </w:rPr>
        <w:t>Zatrudnienie Polaków w tych różnorodnych sektorach za granicą, nawet na krótki czas, nie tylko przynosi korzyści ekonomiczne obu stronom, ale również przyczynia się do wymiany kulturowej, tworzenia więzi między narodami i rozwoju umiejętności zawodowych. W ten sposób Polacy odgrywają istotną rolę w globalnym krajobrazie pracy, wspierając rozwój i postęp w różnych dziedzinach gospodarki</w:t>
      </w:r>
      <w:r w:rsidRPr="00AB07A0">
        <w:rPr>
          <w:rFonts w:asciiTheme="minorHAnsi" w:hAnsiTheme="minorHAnsi" w:cstheme="minorHAnsi"/>
          <w:i/>
          <w:iCs/>
          <w:color w:val="002060"/>
        </w:rPr>
        <w:t xml:space="preserve"> – </w:t>
      </w:r>
      <w:r w:rsidRPr="00AB07A0">
        <w:rPr>
          <w:rFonts w:asciiTheme="minorHAnsi" w:hAnsiTheme="minorHAnsi" w:cstheme="minorHAnsi"/>
          <w:b/>
          <w:bCs/>
          <w:color w:val="002060"/>
        </w:rPr>
        <w:t>podkreśla</w:t>
      </w:r>
      <w:r w:rsidRPr="00AB07A0">
        <w:rPr>
          <w:rFonts w:asciiTheme="minorHAnsi" w:hAnsiTheme="minorHAnsi" w:cstheme="minorHAnsi"/>
          <w:b/>
          <w:bCs/>
          <w:color w:val="002060"/>
        </w:rPr>
        <w:t xml:space="preserve"> Magda Dąbrowska, wiceprezes Grupy Progres.</w:t>
      </w:r>
      <w:r w:rsidR="00DC15D6" w:rsidRPr="00AB07A0">
        <w:rPr>
          <w:rFonts w:asciiTheme="minorHAnsi" w:hAnsiTheme="minorHAnsi" w:cstheme="minorHAnsi"/>
          <w:color w:val="002060"/>
        </w:rPr>
        <w:t xml:space="preserve"> </w:t>
      </w:r>
      <w:r w:rsidRPr="00AB07A0">
        <w:rPr>
          <w:rFonts w:asciiTheme="minorHAnsi" w:hAnsiTheme="minorHAnsi" w:cstheme="minorHAnsi"/>
          <w:color w:val="002060"/>
        </w:rPr>
        <w:t xml:space="preserve">– </w:t>
      </w:r>
      <w:r w:rsidR="00DC15D6" w:rsidRPr="00AB07A0">
        <w:rPr>
          <w:rFonts w:asciiTheme="minorHAnsi" w:hAnsiTheme="minorHAnsi" w:cstheme="minorHAnsi"/>
          <w:i/>
          <w:iCs/>
          <w:color w:val="002060"/>
        </w:rPr>
        <w:t>Nie da się jednak zaprzeczyć, że byłoby lepiej, gdyby kształtowanie współczesnego świata, wpływanie na ekonomię i kulturę, odbywało się z innych przyczyn niż zła sytuacja gospodarcza i niewystarczające zarobki we własnym kraju</w:t>
      </w:r>
      <w:r w:rsidRPr="00AB07A0">
        <w:rPr>
          <w:rFonts w:asciiTheme="minorHAnsi" w:hAnsiTheme="minorHAnsi" w:cstheme="minorHAnsi"/>
          <w:i/>
          <w:iCs/>
          <w:color w:val="002060"/>
        </w:rPr>
        <w:t xml:space="preserve"> </w:t>
      </w:r>
      <w:r w:rsidRPr="00AB07A0">
        <w:rPr>
          <w:rFonts w:asciiTheme="minorHAnsi" w:hAnsiTheme="minorHAnsi" w:cstheme="minorHAnsi"/>
          <w:b/>
          <w:bCs/>
          <w:color w:val="002060"/>
        </w:rPr>
        <w:t>– dodaje.</w:t>
      </w:r>
    </w:p>
    <w:p w14:paraId="5AA3B618" w14:textId="4B590288" w:rsidR="007E1799" w:rsidRDefault="002A1444" w:rsidP="00DC15D6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color w:val="002060"/>
          <w:sz w:val="20"/>
          <w:szCs w:val="20"/>
        </w:rPr>
        <w:t>************</w:t>
      </w:r>
    </w:p>
    <w:p w14:paraId="1EAB05EB" w14:textId="33644547" w:rsidR="002A1444" w:rsidRPr="002A1444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2A1444">
        <w:rPr>
          <w:rFonts w:asciiTheme="minorHAnsi" w:hAnsiTheme="minorHAnsi" w:cstheme="minorHAnsi"/>
          <w:b/>
          <w:color w:val="002060"/>
          <w:sz w:val="20"/>
          <w:szCs w:val="20"/>
        </w:rPr>
        <w:t>Grupa Progres</w:t>
      </w:r>
    </w:p>
    <w:p w14:paraId="66680D6F" w14:textId="77777777" w:rsidR="008346A4" w:rsidRPr="008346A4" w:rsidRDefault="008346A4" w:rsidP="008346A4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8346A4">
        <w:rPr>
          <w:rStyle w:val="Pogrubienie"/>
          <w:rFonts w:asciiTheme="minorHAnsi" w:hAnsiTheme="minorHAnsi" w:cstheme="minorHAnsi"/>
          <w:color w:val="002060"/>
          <w:sz w:val="20"/>
          <w:szCs w:val="20"/>
        </w:rPr>
        <w:t>Grupa Kapitałowa Progres </w:t>
      </w:r>
      <w:r w:rsidRPr="008346A4">
        <w:rPr>
          <w:rFonts w:asciiTheme="minorHAnsi" w:hAnsiTheme="minorHAnsi" w:cstheme="minorHAnsi"/>
          <w:color w:val="002060"/>
          <w:sz w:val="20"/>
          <w:szCs w:val="20"/>
        </w:rPr>
        <w:t xml:space="preserve">jest jedną z największych agencji HR wśród firm z branży posiadających 100 proc. polskiego kapitału i działających na terenie całego kraju. W jej skład wchodzą spółki, z których najstarsza na rynku funkcjonuje od 2002 r. Grupa wspiera przedsiębiorstwa w całej Polsce w zakresie pracy tymczasowej (Progres HR), doradztwa biznesowego i szkoleń (Progres Consulting), rekrutacji stałych (Progres Permanent </w:t>
      </w:r>
      <w:proofErr w:type="spellStart"/>
      <w:r w:rsidRPr="008346A4">
        <w:rPr>
          <w:rFonts w:asciiTheme="minorHAnsi" w:hAnsiTheme="minorHAnsi" w:cstheme="minorHAnsi"/>
          <w:color w:val="002060"/>
          <w:sz w:val="20"/>
          <w:szCs w:val="20"/>
        </w:rPr>
        <w:t>Recruitment</w:t>
      </w:r>
      <w:proofErr w:type="spellEnd"/>
      <w:r w:rsidRPr="008346A4">
        <w:rPr>
          <w:rFonts w:asciiTheme="minorHAnsi" w:hAnsiTheme="minorHAnsi" w:cstheme="minorHAnsi"/>
          <w:color w:val="002060"/>
          <w:sz w:val="20"/>
          <w:szCs w:val="20"/>
        </w:rPr>
        <w:t>), a także optymalizacji procesów (Progres Advanced Solutions). Rocznie zatrudnia niemal 20 tysięcy pracowników i realizuje 1,5 tysiąca projektów rekrutacyjnych. Posiada kilkadziesiąt oddziałów w Polsce i zagranicą. Organizacja była wielokrotnie nagradzana w prestiżowych konkursach, plebiscytach i rankingach tj. m.in. Diamenty Forbesa (2017 r. – laureat) Gazele Biznesu (2020 r. – druga najdynamiczniej rozwijająca się firma w Polsce), Medal Europejski (2021 r.), Lider Polskiego Biznesu (2022 r.) i Firma Przyjazna Cudzoziemcom (2022 r.).</w:t>
      </w:r>
    </w:p>
    <w:p w14:paraId="4384A686" w14:textId="77777777" w:rsidR="008346A4" w:rsidRDefault="008346A4" w:rsidP="00E05548">
      <w:pPr>
        <w:rPr>
          <w:rFonts w:ascii="-webkit-standard" w:hAnsi="-webkit-standard"/>
          <w:color w:val="000000"/>
          <w:sz w:val="27"/>
          <w:szCs w:val="27"/>
        </w:rPr>
      </w:pPr>
    </w:p>
    <w:p w14:paraId="2EBB875D" w14:textId="40D842BA" w:rsidR="00E05548" w:rsidRPr="00E05548" w:rsidRDefault="00E05548" w:rsidP="00E05548">
      <w:pPr>
        <w:rPr>
          <w:b/>
          <w:color w:val="002060"/>
          <w:sz w:val="24"/>
          <w:szCs w:val="24"/>
        </w:rPr>
      </w:pPr>
      <w:r w:rsidRPr="00E05548">
        <w:rPr>
          <w:b/>
          <w:color w:val="002060"/>
          <w:sz w:val="24"/>
          <w:szCs w:val="24"/>
        </w:rPr>
        <w:lastRenderedPageBreak/>
        <w:t xml:space="preserve">Biuro prasowe Grupy Progres: </w:t>
      </w:r>
    </w:p>
    <w:p w14:paraId="6B44D79E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Kamila Tyniec</w:t>
      </w:r>
    </w:p>
    <w:p w14:paraId="7F5D49C2" w14:textId="0EC64921" w:rsidR="00DF5583" w:rsidRPr="006D016D" w:rsidRDefault="00E05548" w:rsidP="00D24642">
      <w:pPr>
        <w:rPr>
          <w:color w:val="002060"/>
          <w:sz w:val="24"/>
          <w:szCs w:val="24"/>
          <w:lang w:val="en-US"/>
        </w:rPr>
      </w:pPr>
      <w:r w:rsidRPr="006D016D">
        <w:rPr>
          <w:color w:val="002060"/>
          <w:sz w:val="24"/>
          <w:szCs w:val="24"/>
        </w:rPr>
        <w:t xml:space="preserve">e-mail: </w:t>
      </w:r>
      <w:hyperlink r:id="rId8" w:history="1">
        <w:r w:rsidRPr="006D016D">
          <w:rPr>
            <w:rStyle w:val="Hipercze"/>
            <w:sz w:val="24"/>
            <w:szCs w:val="24"/>
          </w:rPr>
          <w:t>k.tyniec@bepr.pl</w:t>
        </w:r>
      </w:hyperlink>
      <w:r w:rsidR="006D016D" w:rsidRPr="006D016D">
        <w:rPr>
          <w:color w:val="002060"/>
          <w:sz w:val="24"/>
          <w:szCs w:val="24"/>
        </w:rPr>
        <w:t xml:space="preserve"> lub </w:t>
      </w:r>
      <w:r w:rsidRPr="006D016D">
        <w:rPr>
          <w:color w:val="002060"/>
          <w:sz w:val="24"/>
          <w:szCs w:val="24"/>
        </w:rPr>
        <w:t xml:space="preserve">kom. </w:t>
      </w:r>
      <w:r w:rsidRPr="006D016D">
        <w:rPr>
          <w:color w:val="002060"/>
          <w:sz w:val="24"/>
          <w:szCs w:val="24"/>
          <w:lang w:val="en-US"/>
        </w:rPr>
        <w:t>+48 500 690 965</w:t>
      </w:r>
    </w:p>
    <w:sectPr w:rsidR="00DF5583" w:rsidRPr="006D016D" w:rsidSect="001142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72E2" w14:textId="77777777" w:rsidR="00766EC8" w:rsidRDefault="00766EC8" w:rsidP="00B332FF">
      <w:r>
        <w:separator/>
      </w:r>
    </w:p>
  </w:endnote>
  <w:endnote w:type="continuationSeparator" w:id="0">
    <w:p w14:paraId="42C9FED8" w14:textId="77777777" w:rsidR="00766EC8" w:rsidRDefault="00766EC8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CDC3" w14:textId="77777777" w:rsidR="00DF5583" w:rsidRDefault="00DF55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8DBEA8F" wp14:editId="57C24D75">
          <wp:simplePos x="0" y="0"/>
          <wp:positionH relativeFrom="column">
            <wp:posOffset>-635</wp:posOffset>
          </wp:positionH>
          <wp:positionV relativeFrom="paragraph">
            <wp:posOffset>108052</wp:posOffset>
          </wp:positionV>
          <wp:extent cx="5756910" cy="4902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7D9E1D" w14:textId="77777777" w:rsidR="00DF5583" w:rsidRDefault="00DF5583">
    <w:pPr>
      <w:pStyle w:val="Stopka"/>
    </w:pPr>
  </w:p>
  <w:p w14:paraId="6C278424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2275B7" wp14:editId="490AE31E">
              <wp:simplePos x="0" y="0"/>
              <wp:positionH relativeFrom="column">
                <wp:posOffset>-591037</wp:posOffset>
              </wp:positionH>
              <wp:positionV relativeFrom="paragraph">
                <wp:posOffset>-428971</wp:posOffset>
              </wp:positionV>
              <wp:extent cx="2360930" cy="169926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5AA36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42275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55pt;margin-top:-33.8pt;width:185.9pt;height:133.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" filled="f" stroked="f">
              <v:textbox>
                <w:txbxContent>
                  <w:p w14:paraId="1EA5AA36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8FFF" w14:textId="77777777" w:rsidR="00766EC8" w:rsidRDefault="00766EC8" w:rsidP="00B332FF">
      <w:r>
        <w:separator/>
      </w:r>
    </w:p>
  </w:footnote>
  <w:footnote w:type="continuationSeparator" w:id="0">
    <w:p w14:paraId="2105A307" w14:textId="77777777" w:rsidR="00766EC8" w:rsidRDefault="00766EC8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6C36" w14:textId="1735F34F" w:rsidR="000924FC" w:rsidRDefault="001834B1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74FF538" wp14:editId="3B24C49B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7D67B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44AC0BB1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17496B6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</w:t>
                          </w:r>
                          <w:proofErr w:type="gramStart"/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389 ;</w:t>
                          </w:r>
                          <w:proofErr w:type="gramEnd"/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274FF5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" filled="f" stroked="f">
              <v:textbox style="mso-fit-shape-to-text:t">
                <w:txbxContent>
                  <w:p w14:paraId="41B7D67B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44AC0BB1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17496B6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</w:t>
                    </w:r>
                    <w:proofErr w:type="gramStart"/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389 ;</w:t>
                    </w:r>
                    <w:proofErr w:type="gramEnd"/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 REGON 220647576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6326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EA19EBA" wp14:editId="6BEE59C9">
          <wp:simplePos x="0" y="0"/>
          <wp:positionH relativeFrom="column">
            <wp:posOffset>-661670</wp:posOffset>
          </wp:positionH>
          <wp:positionV relativeFrom="paragraph">
            <wp:posOffset>-201929</wp:posOffset>
          </wp:positionV>
          <wp:extent cx="1609725" cy="53035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67" cy="5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13DB7" w14:textId="77777777" w:rsidR="000924FC" w:rsidRDefault="000924FC">
    <w:pPr>
      <w:pStyle w:val="Nagwek"/>
    </w:pPr>
  </w:p>
  <w:p w14:paraId="4ED9857F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F355EF" wp14:editId="46348B97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94A"/>
    <w:multiLevelType w:val="multilevel"/>
    <w:tmpl w:val="58BE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0E37723"/>
    <w:multiLevelType w:val="hybridMultilevel"/>
    <w:tmpl w:val="0588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1DA1"/>
    <w:multiLevelType w:val="hybridMultilevel"/>
    <w:tmpl w:val="A144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A7A49"/>
    <w:multiLevelType w:val="hybridMultilevel"/>
    <w:tmpl w:val="434C3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36E22"/>
    <w:multiLevelType w:val="multilevel"/>
    <w:tmpl w:val="DF264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7EFF"/>
    <w:multiLevelType w:val="multilevel"/>
    <w:tmpl w:val="7C900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2542455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5662895">
    <w:abstractNumId w:val="5"/>
  </w:num>
  <w:num w:numId="3" w16cid:durableId="286355173">
    <w:abstractNumId w:val="10"/>
  </w:num>
  <w:num w:numId="4" w16cid:durableId="808085411">
    <w:abstractNumId w:val="2"/>
  </w:num>
  <w:num w:numId="5" w16cid:durableId="916475969">
    <w:abstractNumId w:val="9"/>
  </w:num>
  <w:num w:numId="6" w16cid:durableId="377045998">
    <w:abstractNumId w:val="3"/>
  </w:num>
  <w:num w:numId="7" w16cid:durableId="1852915166">
    <w:abstractNumId w:val="12"/>
  </w:num>
  <w:num w:numId="8" w16cid:durableId="896472413">
    <w:abstractNumId w:val="1"/>
  </w:num>
  <w:num w:numId="9" w16cid:durableId="2063095280">
    <w:abstractNumId w:val="0"/>
  </w:num>
  <w:num w:numId="10" w16cid:durableId="1339234419">
    <w:abstractNumId w:val="11"/>
  </w:num>
  <w:num w:numId="11" w16cid:durableId="1626279043">
    <w:abstractNumId w:val="8"/>
  </w:num>
  <w:num w:numId="12" w16cid:durableId="1872834666">
    <w:abstractNumId w:val="6"/>
  </w:num>
  <w:num w:numId="13" w16cid:durableId="794297145">
    <w:abstractNumId w:val="4"/>
  </w:num>
  <w:num w:numId="14" w16cid:durableId="7878912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153F5"/>
    <w:rsid w:val="00036102"/>
    <w:rsid w:val="000426D5"/>
    <w:rsid w:val="00053363"/>
    <w:rsid w:val="0005546C"/>
    <w:rsid w:val="000565AC"/>
    <w:rsid w:val="000668DA"/>
    <w:rsid w:val="00074B37"/>
    <w:rsid w:val="00080CD1"/>
    <w:rsid w:val="000924FC"/>
    <w:rsid w:val="000A3077"/>
    <w:rsid w:val="000A3552"/>
    <w:rsid w:val="000A6C87"/>
    <w:rsid w:val="000B2757"/>
    <w:rsid w:val="000B7ACA"/>
    <w:rsid w:val="000C403C"/>
    <w:rsid w:val="000C7470"/>
    <w:rsid w:val="000D47B0"/>
    <w:rsid w:val="000D60DF"/>
    <w:rsid w:val="000E6326"/>
    <w:rsid w:val="000F2E79"/>
    <w:rsid w:val="00102972"/>
    <w:rsid w:val="001126CB"/>
    <w:rsid w:val="00112702"/>
    <w:rsid w:val="00114250"/>
    <w:rsid w:val="0013757E"/>
    <w:rsid w:val="001522F5"/>
    <w:rsid w:val="00165D83"/>
    <w:rsid w:val="00172852"/>
    <w:rsid w:val="00180C30"/>
    <w:rsid w:val="001834B1"/>
    <w:rsid w:val="00192A33"/>
    <w:rsid w:val="00194540"/>
    <w:rsid w:val="001A3CF1"/>
    <w:rsid w:val="001A5D06"/>
    <w:rsid w:val="001A75A5"/>
    <w:rsid w:val="001B1511"/>
    <w:rsid w:val="001B41C0"/>
    <w:rsid w:val="001C5671"/>
    <w:rsid w:val="001C6A76"/>
    <w:rsid w:val="001D35E3"/>
    <w:rsid w:val="001E358E"/>
    <w:rsid w:val="001E74E4"/>
    <w:rsid w:val="001F14B3"/>
    <w:rsid w:val="001F7C74"/>
    <w:rsid w:val="00217BD9"/>
    <w:rsid w:val="00226588"/>
    <w:rsid w:val="00231305"/>
    <w:rsid w:val="00231C0B"/>
    <w:rsid w:val="002333C2"/>
    <w:rsid w:val="00237E0C"/>
    <w:rsid w:val="00241CDE"/>
    <w:rsid w:val="00251CB2"/>
    <w:rsid w:val="002527CA"/>
    <w:rsid w:val="002547CE"/>
    <w:rsid w:val="00271898"/>
    <w:rsid w:val="0027776A"/>
    <w:rsid w:val="00280B72"/>
    <w:rsid w:val="00286E1F"/>
    <w:rsid w:val="00293D11"/>
    <w:rsid w:val="002A1444"/>
    <w:rsid w:val="002A406D"/>
    <w:rsid w:val="002A6884"/>
    <w:rsid w:val="002B22E3"/>
    <w:rsid w:val="002B2936"/>
    <w:rsid w:val="002B6D71"/>
    <w:rsid w:val="002C19BC"/>
    <w:rsid w:val="002C295A"/>
    <w:rsid w:val="002C5661"/>
    <w:rsid w:val="002C7FCC"/>
    <w:rsid w:val="002D06AC"/>
    <w:rsid w:val="002E4D8D"/>
    <w:rsid w:val="002E6FD1"/>
    <w:rsid w:val="002F6058"/>
    <w:rsid w:val="00301E41"/>
    <w:rsid w:val="0031516E"/>
    <w:rsid w:val="00321C33"/>
    <w:rsid w:val="003221C1"/>
    <w:rsid w:val="00323633"/>
    <w:rsid w:val="00326F34"/>
    <w:rsid w:val="0032786E"/>
    <w:rsid w:val="0033021F"/>
    <w:rsid w:val="00356E10"/>
    <w:rsid w:val="003629C8"/>
    <w:rsid w:val="00367362"/>
    <w:rsid w:val="0036739B"/>
    <w:rsid w:val="00381CC9"/>
    <w:rsid w:val="00391607"/>
    <w:rsid w:val="00391CE0"/>
    <w:rsid w:val="003941D4"/>
    <w:rsid w:val="003A5053"/>
    <w:rsid w:val="003A6667"/>
    <w:rsid w:val="003A7C17"/>
    <w:rsid w:val="003B13B2"/>
    <w:rsid w:val="003B2C2A"/>
    <w:rsid w:val="003C022A"/>
    <w:rsid w:val="003D054B"/>
    <w:rsid w:val="003D759B"/>
    <w:rsid w:val="003F13EA"/>
    <w:rsid w:val="003F173D"/>
    <w:rsid w:val="004018D5"/>
    <w:rsid w:val="00402361"/>
    <w:rsid w:val="00403851"/>
    <w:rsid w:val="004062B8"/>
    <w:rsid w:val="00410C6C"/>
    <w:rsid w:val="00412F56"/>
    <w:rsid w:val="00427773"/>
    <w:rsid w:val="004323D1"/>
    <w:rsid w:val="00433886"/>
    <w:rsid w:val="0043438C"/>
    <w:rsid w:val="00445800"/>
    <w:rsid w:val="00465B97"/>
    <w:rsid w:val="004815B8"/>
    <w:rsid w:val="00495EC6"/>
    <w:rsid w:val="004A2351"/>
    <w:rsid w:val="004E3C8A"/>
    <w:rsid w:val="004E64AC"/>
    <w:rsid w:val="004F032D"/>
    <w:rsid w:val="004F16A8"/>
    <w:rsid w:val="004F1E0F"/>
    <w:rsid w:val="004F6E3E"/>
    <w:rsid w:val="00512A67"/>
    <w:rsid w:val="00512F62"/>
    <w:rsid w:val="00514E69"/>
    <w:rsid w:val="00516A5A"/>
    <w:rsid w:val="0052476B"/>
    <w:rsid w:val="005262E5"/>
    <w:rsid w:val="00530981"/>
    <w:rsid w:val="0053464A"/>
    <w:rsid w:val="00536118"/>
    <w:rsid w:val="00540F74"/>
    <w:rsid w:val="00553E6C"/>
    <w:rsid w:val="00556EAF"/>
    <w:rsid w:val="00572EF3"/>
    <w:rsid w:val="005740D7"/>
    <w:rsid w:val="0059056F"/>
    <w:rsid w:val="005927B2"/>
    <w:rsid w:val="00596452"/>
    <w:rsid w:val="005973BF"/>
    <w:rsid w:val="005A09C9"/>
    <w:rsid w:val="005A212B"/>
    <w:rsid w:val="005A3F81"/>
    <w:rsid w:val="005D1823"/>
    <w:rsid w:val="005D39B9"/>
    <w:rsid w:val="005D4FA8"/>
    <w:rsid w:val="005D56D5"/>
    <w:rsid w:val="005F7D58"/>
    <w:rsid w:val="00617839"/>
    <w:rsid w:val="006229DA"/>
    <w:rsid w:val="0064167D"/>
    <w:rsid w:val="00667DB3"/>
    <w:rsid w:val="00670266"/>
    <w:rsid w:val="00674190"/>
    <w:rsid w:val="006751EB"/>
    <w:rsid w:val="006829CF"/>
    <w:rsid w:val="006847B1"/>
    <w:rsid w:val="00691170"/>
    <w:rsid w:val="006C0A82"/>
    <w:rsid w:val="006C3A25"/>
    <w:rsid w:val="006D016D"/>
    <w:rsid w:val="006D5D94"/>
    <w:rsid w:val="006D652A"/>
    <w:rsid w:val="006E1DD8"/>
    <w:rsid w:val="006E657F"/>
    <w:rsid w:val="006F4FD6"/>
    <w:rsid w:val="00714B45"/>
    <w:rsid w:val="00724C9D"/>
    <w:rsid w:val="00733113"/>
    <w:rsid w:val="00740A88"/>
    <w:rsid w:val="007450EB"/>
    <w:rsid w:val="007465C3"/>
    <w:rsid w:val="007508C7"/>
    <w:rsid w:val="007520B9"/>
    <w:rsid w:val="007565E2"/>
    <w:rsid w:val="007638C4"/>
    <w:rsid w:val="00766EC8"/>
    <w:rsid w:val="00781F52"/>
    <w:rsid w:val="00795226"/>
    <w:rsid w:val="007A0A35"/>
    <w:rsid w:val="007B3D7D"/>
    <w:rsid w:val="007C0AE6"/>
    <w:rsid w:val="007C50A0"/>
    <w:rsid w:val="007C7383"/>
    <w:rsid w:val="007C7859"/>
    <w:rsid w:val="007D1FD1"/>
    <w:rsid w:val="007D2EEF"/>
    <w:rsid w:val="007E1799"/>
    <w:rsid w:val="007E4E0D"/>
    <w:rsid w:val="007E5F53"/>
    <w:rsid w:val="007F3A4F"/>
    <w:rsid w:val="007F3E84"/>
    <w:rsid w:val="007F55BA"/>
    <w:rsid w:val="007F74A0"/>
    <w:rsid w:val="008346A4"/>
    <w:rsid w:val="00840053"/>
    <w:rsid w:val="00845EC1"/>
    <w:rsid w:val="00851356"/>
    <w:rsid w:val="0088277C"/>
    <w:rsid w:val="0089087A"/>
    <w:rsid w:val="00896D22"/>
    <w:rsid w:val="00896F74"/>
    <w:rsid w:val="008A3A86"/>
    <w:rsid w:val="008A4C84"/>
    <w:rsid w:val="008B0BF7"/>
    <w:rsid w:val="008B18D7"/>
    <w:rsid w:val="008B49F0"/>
    <w:rsid w:val="008B4AD4"/>
    <w:rsid w:val="008B7179"/>
    <w:rsid w:val="008B7F3E"/>
    <w:rsid w:val="008D2771"/>
    <w:rsid w:val="008E0E59"/>
    <w:rsid w:val="008E380D"/>
    <w:rsid w:val="008E7511"/>
    <w:rsid w:val="00900BC8"/>
    <w:rsid w:val="00902F43"/>
    <w:rsid w:val="00915B6C"/>
    <w:rsid w:val="0093053E"/>
    <w:rsid w:val="00933034"/>
    <w:rsid w:val="00935535"/>
    <w:rsid w:val="00937AF8"/>
    <w:rsid w:val="00945355"/>
    <w:rsid w:val="009571ED"/>
    <w:rsid w:val="009646A6"/>
    <w:rsid w:val="00974C5D"/>
    <w:rsid w:val="009A75F4"/>
    <w:rsid w:val="009B155A"/>
    <w:rsid w:val="009B6CD0"/>
    <w:rsid w:val="009C23BE"/>
    <w:rsid w:val="009D366C"/>
    <w:rsid w:val="009D5E45"/>
    <w:rsid w:val="009E5581"/>
    <w:rsid w:val="009E5B91"/>
    <w:rsid w:val="009E6056"/>
    <w:rsid w:val="009E6DF0"/>
    <w:rsid w:val="009F4B3E"/>
    <w:rsid w:val="009F7EC3"/>
    <w:rsid w:val="00A1539B"/>
    <w:rsid w:val="00A22AC8"/>
    <w:rsid w:val="00A31144"/>
    <w:rsid w:val="00A416A1"/>
    <w:rsid w:val="00A51B87"/>
    <w:rsid w:val="00A56124"/>
    <w:rsid w:val="00A60263"/>
    <w:rsid w:val="00A636C7"/>
    <w:rsid w:val="00A646C9"/>
    <w:rsid w:val="00A67D86"/>
    <w:rsid w:val="00A7049D"/>
    <w:rsid w:val="00A7450D"/>
    <w:rsid w:val="00A803E6"/>
    <w:rsid w:val="00A853E8"/>
    <w:rsid w:val="00A87FE3"/>
    <w:rsid w:val="00A93D2E"/>
    <w:rsid w:val="00AA0D6E"/>
    <w:rsid w:val="00AA5B4D"/>
    <w:rsid w:val="00AB07A0"/>
    <w:rsid w:val="00AC0CA9"/>
    <w:rsid w:val="00AC4BAE"/>
    <w:rsid w:val="00AC76AB"/>
    <w:rsid w:val="00AE3272"/>
    <w:rsid w:val="00AE48F0"/>
    <w:rsid w:val="00AF56E3"/>
    <w:rsid w:val="00AF7D6A"/>
    <w:rsid w:val="00B22885"/>
    <w:rsid w:val="00B23A03"/>
    <w:rsid w:val="00B332FF"/>
    <w:rsid w:val="00B36436"/>
    <w:rsid w:val="00B56394"/>
    <w:rsid w:val="00B63CEC"/>
    <w:rsid w:val="00B75213"/>
    <w:rsid w:val="00B75DA6"/>
    <w:rsid w:val="00B95E76"/>
    <w:rsid w:val="00B96FA0"/>
    <w:rsid w:val="00BA077A"/>
    <w:rsid w:val="00BB6D0E"/>
    <w:rsid w:val="00BB6D37"/>
    <w:rsid w:val="00BE1F69"/>
    <w:rsid w:val="00BE7867"/>
    <w:rsid w:val="00BF080B"/>
    <w:rsid w:val="00BF210F"/>
    <w:rsid w:val="00C0117C"/>
    <w:rsid w:val="00C21316"/>
    <w:rsid w:val="00C22A96"/>
    <w:rsid w:val="00C30652"/>
    <w:rsid w:val="00C3641C"/>
    <w:rsid w:val="00C467A0"/>
    <w:rsid w:val="00C50E5D"/>
    <w:rsid w:val="00C703CA"/>
    <w:rsid w:val="00C852BE"/>
    <w:rsid w:val="00C92005"/>
    <w:rsid w:val="00CA4372"/>
    <w:rsid w:val="00CB0118"/>
    <w:rsid w:val="00CB0C5F"/>
    <w:rsid w:val="00CC7FBD"/>
    <w:rsid w:val="00CD6E4E"/>
    <w:rsid w:val="00CD776E"/>
    <w:rsid w:val="00CE2F4C"/>
    <w:rsid w:val="00CE684F"/>
    <w:rsid w:val="00CF3FA8"/>
    <w:rsid w:val="00CF56EE"/>
    <w:rsid w:val="00D06C42"/>
    <w:rsid w:val="00D07E15"/>
    <w:rsid w:val="00D12EAA"/>
    <w:rsid w:val="00D23210"/>
    <w:rsid w:val="00D24642"/>
    <w:rsid w:val="00D3498E"/>
    <w:rsid w:val="00D428F8"/>
    <w:rsid w:val="00D52E9C"/>
    <w:rsid w:val="00D62F36"/>
    <w:rsid w:val="00D64C59"/>
    <w:rsid w:val="00D651C3"/>
    <w:rsid w:val="00D655EE"/>
    <w:rsid w:val="00D80F14"/>
    <w:rsid w:val="00D9195B"/>
    <w:rsid w:val="00D96728"/>
    <w:rsid w:val="00D97599"/>
    <w:rsid w:val="00DA6C2E"/>
    <w:rsid w:val="00DA7433"/>
    <w:rsid w:val="00DB1303"/>
    <w:rsid w:val="00DB16EF"/>
    <w:rsid w:val="00DB25DA"/>
    <w:rsid w:val="00DC15D6"/>
    <w:rsid w:val="00DD6DBA"/>
    <w:rsid w:val="00DF23DC"/>
    <w:rsid w:val="00DF2BE8"/>
    <w:rsid w:val="00DF5583"/>
    <w:rsid w:val="00E03C52"/>
    <w:rsid w:val="00E05548"/>
    <w:rsid w:val="00E123DB"/>
    <w:rsid w:val="00E233AE"/>
    <w:rsid w:val="00E24786"/>
    <w:rsid w:val="00E42011"/>
    <w:rsid w:val="00E50747"/>
    <w:rsid w:val="00E55742"/>
    <w:rsid w:val="00E559BB"/>
    <w:rsid w:val="00E65520"/>
    <w:rsid w:val="00E8569E"/>
    <w:rsid w:val="00E870D6"/>
    <w:rsid w:val="00E87FC6"/>
    <w:rsid w:val="00E936EB"/>
    <w:rsid w:val="00EB3A78"/>
    <w:rsid w:val="00EB52F7"/>
    <w:rsid w:val="00EC09DE"/>
    <w:rsid w:val="00EC5AB1"/>
    <w:rsid w:val="00EC74E8"/>
    <w:rsid w:val="00ED1C77"/>
    <w:rsid w:val="00ED2886"/>
    <w:rsid w:val="00ED3B00"/>
    <w:rsid w:val="00ED62E3"/>
    <w:rsid w:val="00ED73F3"/>
    <w:rsid w:val="00EE15BE"/>
    <w:rsid w:val="00EE6B69"/>
    <w:rsid w:val="00EF6665"/>
    <w:rsid w:val="00F1211C"/>
    <w:rsid w:val="00F125CF"/>
    <w:rsid w:val="00F13302"/>
    <w:rsid w:val="00F23E5F"/>
    <w:rsid w:val="00F2485C"/>
    <w:rsid w:val="00F260FC"/>
    <w:rsid w:val="00F2796A"/>
    <w:rsid w:val="00F36B63"/>
    <w:rsid w:val="00F436C1"/>
    <w:rsid w:val="00F44C66"/>
    <w:rsid w:val="00F50A10"/>
    <w:rsid w:val="00F54BC8"/>
    <w:rsid w:val="00F60D97"/>
    <w:rsid w:val="00F729B6"/>
    <w:rsid w:val="00F80C05"/>
    <w:rsid w:val="00FB77FC"/>
    <w:rsid w:val="00FC1310"/>
    <w:rsid w:val="00FC48F8"/>
    <w:rsid w:val="00FC6E7E"/>
    <w:rsid w:val="00FD1569"/>
    <w:rsid w:val="00FD2FE0"/>
    <w:rsid w:val="00FE13C8"/>
    <w:rsid w:val="00FE1FF2"/>
    <w:rsid w:val="00FE2610"/>
    <w:rsid w:val="00FE4C3A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7C215"/>
  <w15:chartTrackingRefBased/>
  <w15:docId w15:val="{9760F2EC-6788-474B-A2F3-FEC8281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E055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5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B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A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A0"/>
    <w:rPr>
      <w:rFonts w:ascii="Calibri" w:hAnsi="Calibri" w:cs="Calibri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7F3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E358E"/>
    <w:rPr>
      <w:b/>
      <w:bCs/>
    </w:rPr>
  </w:style>
  <w:style w:type="character" w:customStyle="1" w:styleId="apple-converted-space">
    <w:name w:val="apple-converted-space"/>
    <w:basedOn w:val="Domylnaczcionkaakapitu"/>
    <w:rsid w:val="004F6E3E"/>
  </w:style>
  <w:style w:type="character" w:styleId="Uwydatnienie">
    <w:name w:val="Emphasis"/>
    <w:basedOn w:val="Domylnaczcionkaakapitu"/>
    <w:uiPriority w:val="20"/>
    <w:qFormat/>
    <w:rsid w:val="00192A33"/>
    <w:rPr>
      <w:i/>
      <w:iCs/>
    </w:rPr>
  </w:style>
  <w:style w:type="paragraph" w:styleId="Poprawka">
    <w:name w:val="Revision"/>
    <w:hidden/>
    <w:uiPriority w:val="99"/>
    <w:semiHidden/>
    <w:rsid w:val="00102972"/>
    <w:pPr>
      <w:spacing w:after="0" w:line="240" w:lineRule="auto"/>
    </w:pPr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6B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24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7F80-EA8B-4235-B4B7-A96AF8E3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Kamila Tyniec</cp:lastModifiedBy>
  <cp:revision>2</cp:revision>
  <cp:lastPrinted>2023-05-24T07:55:00Z</cp:lastPrinted>
  <dcterms:created xsi:type="dcterms:W3CDTF">2023-05-24T09:11:00Z</dcterms:created>
  <dcterms:modified xsi:type="dcterms:W3CDTF">2023-05-24T09:11:00Z</dcterms:modified>
</cp:coreProperties>
</file>