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13C789D8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321C33">
        <w:rPr>
          <w:b/>
          <w:color w:val="002060"/>
        </w:rPr>
        <w:t>11</w:t>
      </w:r>
      <w:r w:rsidRPr="000924FC">
        <w:rPr>
          <w:b/>
          <w:color w:val="002060"/>
        </w:rPr>
        <w:t>.0</w:t>
      </w:r>
      <w:r w:rsidR="00ED2886">
        <w:rPr>
          <w:b/>
          <w:color w:val="002060"/>
        </w:rPr>
        <w:t>4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7E5A8204" w14:textId="77777777" w:rsidR="001A5D06" w:rsidRDefault="001A5D06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  <w:sz w:val="28"/>
        </w:rPr>
      </w:pPr>
    </w:p>
    <w:p w14:paraId="3D7F6442" w14:textId="5B361FD3" w:rsidR="00BA077A" w:rsidRDefault="00BA077A" w:rsidP="00BA077A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PRACODAWCA NIE MOŻE AGITOWAĆ POLITYCZNIE, ALE…</w:t>
      </w:r>
    </w:p>
    <w:p w14:paraId="4BD8E2CF" w14:textId="77777777" w:rsidR="00DB16EF" w:rsidRPr="006D5D94" w:rsidRDefault="00DB16EF" w:rsidP="005973BF">
      <w:pPr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23CC307A" w14:textId="1A970000" w:rsidR="006D5D94" w:rsidRPr="006D5D94" w:rsidRDefault="00321C33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6D5D9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Rok 2019 to czas kampanii wyborczych prowadzonych przez kandydatów do polskiego i europejskiego parlamentu. </w:t>
      </w:r>
      <w:r w:rsidR="006D5D94" w:rsidRPr="006D5D9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Niektórzy z </w:t>
      </w:r>
      <w:r w:rsidR="000426D5">
        <w:rPr>
          <w:rFonts w:asciiTheme="minorHAnsi" w:hAnsiTheme="minorHAnsi" w:cstheme="minorHAnsi"/>
          <w:b/>
          <w:color w:val="002060"/>
          <w:sz w:val="24"/>
          <w:szCs w:val="24"/>
        </w:rPr>
        <w:t>nich</w:t>
      </w:r>
      <w:r w:rsidR="006D5D94" w:rsidRPr="006D5D9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wykorzystują warunkowe sformułowanie zakazu agitacji wyborczej i prowadzą ją również w zakładzie pracy. Dzieje się tak ponieważ Kodeks wyborczy zakazuje agitacji na terenie zakładów pracy, ale tylko w sposób i w formach zakłócających ich normalne funkcjonowanie. Takie ujęcie otwiera furtkę dla osób ubiegających się o fotel parlamentarzysty. </w:t>
      </w:r>
    </w:p>
    <w:p w14:paraId="157DB0F0" w14:textId="77777777" w:rsidR="006D5D94" w:rsidRDefault="006D5D94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63C1CF2D" w14:textId="2C6A2FC5" w:rsidR="00321C33" w:rsidRPr="00321C33" w:rsidRDefault="006D5D94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Niedoprecyzowanie kwestii agitacji wyborczych prowadzonych w miejscu pracy pozwala przyjąć, że tego typu działania są dozwolone. </w:t>
      </w:r>
      <w:r w:rsidR="00321C33" w:rsidRPr="00321C33">
        <w:rPr>
          <w:rFonts w:asciiTheme="minorHAnsi" w:hAnsiTheme="minorHAnsi" w:cstheme="minorHAnsi"/>
          <w:color w:val="002060"/>
          <w:sz w:val="24"/>
          <w:szCs w:val="24"/>
        </w:rPr>
        <w:t>Jednak dbający o swój wizerunek i bezpieczeństwo prawne pracodawcy powinni zastanowić</w:t>
      </w:r>
      <w:r w:rsidR="00ED2886">
        <w:rPr>
          <w:rFonts w:asciiTheme="minorHAnsi" w:hAnsiTheme="minorHAnsi" w:cstheme="minorHAnsi"/>
          <w:color w:val="002060"/>
          <w:sz w:val="24"/>
          <w:szCs w:val="24"/>
        </w:rPr>
        <w:t xml:space="preserve"> się</w:t>
      </w:r>
      <w:r w:rsidR="00321C33" w:rsidRPr="00321C33">
        <w:rPr>
          <w:rFonts w:asciiTheme="minorHAnsi" w:hAnsiTheme="minorHAnsi" w:cstheme="minorHAnsi"/>
          <w:color w:val="002060"/>
          <w:sz w:val="24"/>
          <w:szCs w:val="24"/>
        </w:rPr>
        <w:t>, zanim zgodzą się na agitację w zakładzie pracy. Mogą one prowadzić do podziałów wśród załogi, zepsucia atmosfery w pracy, pojawienia się zachowań mających znamiona dyskryminacji ze względu na poglądy i innych niepożądanych zjawisk w środowisku zatrudnionych.</w:t>
      </w:r>
    </w:p>
    <w:p w14:paraId="1D35DA2D" w14:textId="77777777" w:rsidR="00321C33" w:rsidRPr="00321C33" w:rsidRDefault="00321C33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339B213" w14:textId="77777777" w:rsidR="00A646C9" w:rsidRPr="00A646C9" w:rsidRDefault="00A646C9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A646C9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Regulamin zakazuje agitacji </w:t>
      </w:r>
    </w:p>
    <w:p w14:paraId="2BE63FB2" w14:textId="77777777" w:rsidR="00321C33" w:rsidRPr="00321C33" w:rsidRDefault="00321C33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454CC0F7" w14:textId="49EAB3CC" w:rsidR="00321C33" w:rsidRPr="000426D5" w:rsidRDefault="00A646C9" w:rsidP="00321C33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  <w:szCs w:val="24"/>
        </w:rPr>
        <w:t xml:space="preserve">Firmy chcące zakazać prowadzenia agitacji wśród pracowników powinny uregulować tę kwestię w regulaminie. </w:t>
      </w:r>
      <w:r>
        <w:rPr>
          <w:rFonts w:asciiTheme="minorHAnsi" w:hAnsiTheme="minorHAnsi" w:cstheme="minorHAnsi"/>
          <w:color w:val="002060"/>
          <w:sz w:val="24"/>
        </w:rPr>
        <w:t xml:space="preserve">– </w:t>
      </w:r>
      <w:r>
        <w:rPr>
          <w:rFonts w:asciiTheme="minorHAnsi" w:hAnsiTheme="minorHAnsi" w:cstheme="minorHAnsi"/>
          <w:i/>
          <w:color w:val="002060"/>
          <w:sz w:val="24"/>
        </w:rPr>
        <w:t xml:space="preserve">Z moich doświadczeń wynika, że wielu pracodawców nie godzi się na agitację wyborczą w ich firmie. Są świadomi konsekwencji, które takie działanie może przynieść, dlatego coraz częściej formalnie zakazują agitacji za pomocą regulaminu firmy </w:t>
      </w:r>
      <w:r w:rsidRPr="00C56F0A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 w:rsidRPr="00C56F0A">
        <w:rPr>
          <w:rFonts w:asciiTheme="minorHAnsi" w:hAnsiTheme="minorHAnsi" w:cstheme="minorHAnsi"/>
          <w:color w:val="002060"/>
          <w:sz w:val="24"/>
        </w:rPr>
        <w:t xml:space="preserve">mówi </w:t>
      </w:r>
      <w:r>
        <w:rPr>
          <w:rFonts w:asciiTheme="minorHAnsi" w:hAnsiTheme="minorHAnsi" w:cstheme="minorHAnsi"/>
          <w:color w:val="002060"/>
          <w:sz w:val="24"/>
        </w:rPr>
        <w:t xml:space="preserve">Jacek Grzywa, </w:t>
      </w:r>
      <w:r w:rsidRPr="00A646C9">
        <w:rPr>
          <w:rFonts w:asciiTheme="minorHAnsi" w:hAnsiTheme="minorHAnsi" w:cstheme="minorHAnsi"/>
          <w:color w:val="002060"/>
          <w:sz w:val="24"/>
        </w:rPr>
        <w:t>Radca Prawny i Kierownik Działu Prawnego Grupy Progres</w:t>
      </w:r>
      <w:r w:rsidRPr="00C56F0A">
        <w:rPr>
          <w:rFonts w:asciiTheme="minorHAnsi" w:hAnsiTheme="minorHAnsi" w:cstheme="minorHAnsi"/>
          <w:color w:val="002060"/>
          <w:sz w:val="24"/>
        </w:rPr>
        <w:t>.</w:t>
      </w:r>
      <w:r>
        <w:rPr>
          <w:rFonts w:asciiTheme="minorHAnsi" w:hAnsiTheme="minorHAnsi" w:cstheme="minorHAnsi"/>
          <w:color w:val="002060"/>
          <w:sz w:val="24"/>
        </w:rPr>
        <w:t xml:space="preserve"> – </w:t>
      </w:r>
      <w:r w:rsidRPr="000426D5">
        <w:rPr>
          <w:rFonts w:asciiTheme="minorHAnsi" w:hAnsiTheme="minorHAnsi" w:cstheme="minorHAnsi"/>
          <w:i/>
          <w:color w:val="002060"/>
          <w:sz w:val="24"/>
          <w:szCs w:val="24"/>
        </w:rPr>
        <w:t>M</w:t>
      </w:r>
      <w:r w:rsidR="00321C33" w:rsidRPr="000426D5">
        <w:rPr>
          <w:rFonts w:asciiTheme="minorHAnsi" w:hAnsiTheme="minorHAnsi" w:cstheme="minorHAnsi"/>
          <w:i/>
          <w:color w:val="002060"/>
          <w:sz w:val="24"/>
          <w:szCs w:val="24"/>
        </w:rPr>
        <w:t>niej lub bardziej nachalna agitacja wyborcza</w:t>
      </w:r>
      <w:r w:rsidRPr="000426D5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prowadzona</w:t>
      </w:r>
      <w:r w:rsidR="00321C33" w:rsidRPr="000426D5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w firmie</w:t>
      </w:r>
      <w:r w:rsidR="000426D5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321C33" w:rsidRPr="000426D5">
        <w:rPr>
          <w:rFonts w:asciiTheme="minorHAnsi" w:hAnsiTheme="minorHAnsi" w:cstheme="minorHAnsi"/>
          <w:i/>
          <w:color w:val="002060"/>
          <w:sz w:val="24"/>
          <w:szCs w:val="24"/>
        </w:rPr>
        <w:t>to prosta droga do sprowokowania aktów dyskryminacji, a przynajmniej sytuacji, w której te akty będą wyglądać jak dyskryminacja.</w:t>
      </w:r>
      <w:r w:rsidR="000426D5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Z</w:t>
      </w:r>
      <w:r w:rsidR="000426D5" w:rsidRPr="000426D5">
        <w:rPr>
          <w:rFonts w:asciiTheme="minorHAnsi" w:hAnsiTheme="minorHAnsi" w:cstheme="minorHAnsi"/>
          <w:i/>
          <w:color w:val="002060"/>
          <w:sz w:val="24"/>
          <w:szCs w:val="24"/>
        </w:rPr>
        <w:t>właszcza, gdy przyjmuje treści i formy znane nam z przestrzeni publicznej</w:t>
      </w:r>
      <w:r w:rsidR="000426D5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. </w:t>
      </w:r>
      <w:r w:rsidR="00321C33" w:rsidRPr="000426D5">
        <w:rPr>
          <w:rFonts w:asciiTheme="minorHAnsi" w:hAnsiTheme="minorHAnsi" w:cstheme="minorHAnsi"/>
          <w:i/>
          <w:color w:val="002060"/>
          <w:sz w:val="24"/>
          <w:szCs w:val="24"/>
        </w:rPr>
        <w:t>Zaangażowany politycznie szef, dający upust swoim sympatiom i antypatiom politycznym w środowisku pracy, może stanowić poważne zagrożenie. Tak jak ten, który obnosi się z innymi uprzedzeniami, np. dotyczącymi religii, wyznania czy bezwyznaniowości, orientacji seksualnej</w:t>
      </w:r>
      <w:r w:rsidR="000426D5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0426D5" w:rsidRPr="00C56F0A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 w:rsidR="000426D5">
        <w:rPr>
          <w:rFonts w:asciiTheme="minorHAnsi" w:hAnsiTheme="minorHAnsi" w:cstheme="minorHAnsi"/>
          <w:color w:val="002060"/>
          <w:sz w:val="24"/>
        </w:rPr>
        <w:t>zaznacza</w:t>
      </w:r>
      <w:r w:rsidR="000426D5" w:rsidRPr="00C56F0A">
        <w:rPr>
          <w:rFonts w:asciiTheme="minorHAnsi" w:hAnsiTheme="minorHAnsi" w:cstheme="minorHAnsi"/>
          <w:color w:val="002060"/>
          <w:sz w:val="24"/>
        </w:rPr>
        <w:t xml:space="preserve"> </w:t>
      </w:r>
      <w:r w:rsidR="000426D5">
        <w:rPr>
          <w:rFonts w:asciiTheme="minorHAnsi" w:hAnsiTheme="minorHAnsi" w:cstheme="minorHAnsi"/>
          <w:color w:val="002060"/>
          <w:sz w:val="24"/>
        </w:rPr>
        <w:t xml:space="preserve">Jacek Grzywa. </w:t>
      </w:r>
    </w:p>
    <w:p w14:paraId="2C93952E" w14:textId="77777777" w:rsidR="00321C33" w:rsidRPr="000426D5" w:rsidRDefault="00321C33" w:rsidP="00321C33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  <w:szCs w:val="24"/>
        </w:rPr>
      </w:pPr>
    </w:p>
    <w:p w14:paraId="34CECA32" w14:textId="721C0662" w:rsidR="00321C33" w:rsidRPr="000426D5" w:rsidRDefault="000426D5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0426D5">
        <w:rPr>
          <w:rFonts w:asciiTheme="minorHAnsi" w:hAnsiTheme="minorHAnsi" w:cstheme="minorHAnsi"/>
          <w:b/>
          <w:color w:val="002060"/>
          <w:sz w:val="24"/>
          <w:szCs w:val="24"/>
        </w:rPr>
        <w:t>Kary za naciski dla pracodawców</w:t>
      </w:r>
    </w:p>
    <w:p w14:paraId="0AC801EC" w14:textId="77777777" w:rsidR="000426D5" w:rsidRDefault="000426D5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463DBBEB" w14:textId="1474D174" w:rsidR="00321C33" w:rsidRPr="00321C33" w:rsidRDefault="00321C33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Pracodawca nie może </w:t>
      </w:r>
      <w:r w:rsidR="000426D5">
        <w:rPr>
          <w:rFonts w:asciiTheme="minorHAnsi" w:hAnsiTheme="minorHAnsi" w:cstheme="minorHAnsi"/>
          <w:color w:val="002060"/>
          <w:sz w:val="24"/>
          <w:szCs w:val="24"/>
        </w:rPr>
        <w:t xml:space="preserve">też </w:t>
      </w:r>
      <w:bookmarkStart w:id="0" w:name="_Hlk5700920"/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wymagać od pracownika jego podpisu pod kandydaturami na radnych i parlamentarzystów. </w:t>
      </w:r>
      <w:bookmarkEnd w:id="0"/>
      <w:r w:rsidR="000426D5">
        <w:rPr>
          <w:rFonts w:asciiTheme="minorHAnsi" w:hAnsiTheme="minorHAnsi" w:cstheme="minorHAnsi"/>
          <w:color w:val="002060"/>
          <w:sz w:val="24"/>
          <w:szCs w:val="24"/>
        </w:rPr>
        <w:t>Jeśli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 w związku z</w:t>
      </w:r>
      <w:r w:rsidR="0094535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wyborami wywiera nacisk na pracownika by 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lastRenderedPageBreak/>
        <w:t>zyskać podpisy na liście, zgodnie z art. 497 Kodeksu wyborczego</w:t>
      </w:r>
      <w:r w:rsidR="000426D5">
        <w:rPr>
          <w:rFonts w:asciiTheme="minorHAnsi" w:hAnsiTheme="minorHAnsi" w:cstheme="minorHAnsi"/>
          <w:color w:val="002060"/>
          <w:sz w:val="24"/>
          <w:szCs w:val="24"/>
        </w:rPr>
        <w:t>,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 podlega grzywnie w wysokości od 1000 do 10 000 zł.</w:t>
      </w:r>
      <w:r w:rsidR="000426D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945355">
        <w:rPr>
          <w:rFonts w:asciiTheme="minorHAnsi" w:hAnsiTheme="minorHAnsi" w:cstheme="minorHAnsi"/>
          <w:color w:val="002060"/>
          <w:sz w:val="24"/>
          <w:szCs w:val="24"/>
        </w:rPr>
        <w:t>Mimo tego zb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>ieranie podpisów pod kandydaturami na radnych czy parlamentarzystów przez szefów wśród podwładnych to jedna z częściej praktykowanych form agitacji, w rzeczywistości mogących skutkować mniej lub bardziej bezpośrednimi aktami dyskryminacji. W szczególności d</w:t>
      </w:r>
      <w:r w:rsidR="000426D5">
        <w:rPr>
          <w:rFonts w:asciiTheme="minorHAnsi" w:hAnsiTheme="minorHAnsi" w:cstheme="minorHAnsi"/>
          <w:color w:val="002060"/>
          <w:sz w:val="24"/>
          <w:szCs w:val="24"/>
        </w:rPr>
        <w:t xml:space="preserve">otykającymi 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>tych, którzy odmówili złożenia podpisu,</w:t>
      </w:r>
      <w:r w:rsidR="000426D5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>czy prezentują odmienne poglądy niż te, które głosi szef.</w:t>
      </w:r>
    </w:p>
    <w:p w14:paraId="495F024F" w14:textId="77777777" w:rsidR="00321C33" w:rsidRPr="00321C33" w:rsidRDefault="00321C33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098F1D9" w14:textId="65B3BA0F" w:rsidR="00321C33" w:rsidRDefault="00D655EE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D655EE">
        <w:rPr>
          <w:rFonts w:asciiTheme="minorHAnsi" w:hAnsiTheme="minorHAnsi" w:cstheme="minorHAnsi"/>
          <w:b/>
          <w:color w:val="002060"/>
          <w:sz w:val="24"/>
          <w:szCs w:val="24"/>
        </w:rPr>
        <w:t>Pracownik ma prawo do poglądów politycznych</w:t>
      </w:r>
      <w:r w:rsidR="00321C33" w:rsidRPr="00D655EE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</w:p>
    <w:p w14:paraId="3AF5CA16" w14:textId="77777777" w:rsidR="00D655EE" w:rsidRPr="00D655EE" w:rsidRDefault="00D655EE" w:rsidP="00321C33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14:paraId="01E698BB" w14:textId="197A9724" w:rsidR="00321C33" w:rsidRPr="00FC48F8" w:rsidRDefault="00D655EE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– </w:t>
      </w:r>
      <w:r w:rsidR="00321C33" w:rsidRPr="00D655EE">
        <w:rPr>
          <w:rFonts w:asciiTheme="minorHAnsi" w:hAnsiTheme="minorHAnsi" w:cstheme="minorHAnsi"/>
          <w:i/>
          <w:color w:val="002060"/>
          <w:sz w:val="24"/>
          <w:szCs w:val="24"/>
        </w:rPr>
        <w:t>Co do zasady</w:t>
      </w:r>
      <w:r w:rsidRPr="00D655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, </w:t>
      </w:r>
      <w:r w:rsidR="00321C33" w:rsidRPr="00D655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wyznawanie poglądów politycznych – lewicowych, prawicowych, centralnych – nie może stanowić uzasadnionej przyczyny rozwiązania stosunku pracy z pracownikiem. Wynika to bezpośrednio z jednej z naczelnych zasad pracy 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>-</w:t>
      </w:r>
      <w:r w:rsidR="00321C33" w:rsidRPr="00D655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niedyskryminowania w zatrudnieniu</w:t>
      </w:r>
      <w:r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Pr="00C56F0A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>
        <w:rPr>
          <w:rFonts w:asciiTheme="minorHAnsi" w:hAnsiTheme="minorHAnsi" w:cstheme="minorHAnsi"/>
          <w:color w:val="002060"/>
          <w:sz w:val="24"/>
        </w:rPr>
        <w:t xml:space="preserve">podkreśla Jacek Grzywa z Grupy Progres. </w:t>
      </w:r>
      <w:r w:rsidR="00321C33" w:rsidRPr="00D655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FC48F8">
        <w:rPr>
          <w:rFonts w:asciiTheme="minorHAnsi" w:hAnsiTheme="minorHAnsi" w:cstheme="minorHAnsi"/>
          <w:color w:val="002060"/>
          <w:sz w:val="24"/>
        </w:rPr>
        <w:t xml:space="preserve">– </w:t>
      </w:r>
      <w:r w:rsidR="00321C33" w:rsidRPr="00D655EE">
        <w:rPr>
          <w:rFonts w:asciiTheme="minorHAnsi" w:hAnsiTheme="minorHAnsi" w:cstheme="minorHAnsi"/>
          <w:i/>
          <w:color w:val="002060"/>
          <w:sz w:val="24"/>
          <w:szCs w:val="24"/>
        </w:rPr>
        <w:t>Art. 183a KP zakazuje dyskryminacji bezpośredniej lub pośredniej</w:t>
      </w:r>
      <w:r w:rsidR="00FC48F8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i</w:t>
      </w:r>
      <w:r w:rsidR="00321C33" w:rsidRPr="00D655EE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obejmuje wszystkie etapy stosunku pracy, tj. zarówno nawiązanie, trwanie, jak i zakończenie stosunku pracy. Na podstawie art. 183d KP osoba, wobec której pracodawca naruszył zasadę równego traktowania w zatrudnieniu, ma prawo do odszkodowania w wysokości nie niższej niż minimalne wynagrodzenie za pracę, ustalane na podstawie odrębnych przepisów</w:t>
      </w:r>
      <w:r w:rsidR="00FC48F8">
        <w:rPr>
          <w:rFonts w:asciiTheme="minorHAnsi" w:hAnsiTheme="minorHAnsi" w:cstheme="minorHAnsi"/>
          <w:i/>
          <w:color w:val="002060"/>
          <w:sz w:val="24"/>
          <w:szCs w:val="24"/>
        </w:rPr>
        <w:t xml:space="preserve"> </w:t>
      </w:r>
      <w:r w:rsidR="00FC48F8" w:rsidRPr="00C56F0A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 w:rsidR="00FC48F8">
        <w:rPr>
          <w:rFonts w:asciiTheme="minorHAnsi" w:hAnsiTheme="minorHAnsi" w:cstheme="minorHAnsi"/>
          <w:color w:val="002060"/>
          <w:sz w:val="24"/>
        </w:rPr>
        <w:t xml:space="preserve">zaznacza </w:t>
      </w:r>
      <w:r w:rsidR="00FC48F8" w:rsidRPr="00A646C9">
        <w:rPr>
          <w:rFonts w:asciiTheme="minorHAnsi" w:hAnsiTheme="minorHAnsi" w:cstheme="minorHAnsi"/>
          <w:color w:val="002060"/>
          <w:sz w:val="24"/>
        </w:rPr>
        <w:t>Radca Prawny i Kierownik Działu Prawnego Grupy Progres</w:t>
      </w:r>
      <w:r w:rsidR="00FC48F8" w:rsidRPr="00C56F0A">
        <w:rPr>
          <w:rFonts w:asciiTheme="minorHAnsi" w:hAnsiTheme="minorHAnsi" w:cstheme="minorHAnsi"/>
          <w:color w:val="002060"/>
          <w:sz w:val="24"/>
        </w:rPr>
        <w:t>.</w:t>
      </w:r>
    </w:p>
    <w:p w14:paraId="0055E4BA" w14:textId="0F05107B" w:rsidR="00321C33" w:rsidRPr="00321C33" w:rsidRDefault="00321C33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14:paraId="7A347607" w14:textId="2A1CCE53" w:rsidR="00321C33" w:rsidRPr="00321C33" w:rsidRDefault="00321C33" w:rsidP="00321C33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Kodeks pracy nie reguluje </w:t>
      </w:r>
      <w:r w:rsidR="00945355">
        <w:rPr>
          <w:rFonts w:asciiTheme="minorHAnsi" w:hAnsiTheme="minorHAnsi" w:cstheme="minorHAnsi"/>
          <w:color w:val="002060"/>
          <w:sz w:val="24"/>
          <w:szCs w:val="24"/>
        </w:rPr>
        <w:t xml:space="preserve">też 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kwestii prawa do urlopu pracownika kandydującego w wyborach w związku z prowadzoną przez niego kampanią wyborczą. Niemniej jednak pracownik </w:t>
      </w:r>
      <w:r w:rsidR="00945355">
        <w:rPr>
          <w:rFonts w:asciiTheme="minorHAnsi" w:hAnsiTheme="minorHAnsi" w:cstheme="minorHAnsi"/>
          <w:color w:val="002060"/>
          <w:sz w:val="24"/>
          <w:szCs w:val="24"/>
        </w:rPr>
        <w:t xml:space="preserve">będący w takiej sytuacji 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>m</w:t>
      </w:r>
      <w:r w:rsidR="00ED3B00">
        <w:rPr>
          <w:rFonts w:asciiTheme="minorHAnsi" w:hAnsiTheme="minorHAnsi" w:cstheme="minorHAnsi"/>
          <w:color w:val="002060"/>
          <w:sz w:val="24"/>
          <w:szCs w:val="24"/>
        </w:rPr>
        <w:t>a prawo do złożenia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 wnios</w:t>
      </w:r>
      <w:r w:rsidR="00ED3B00">
        <w:rPr>
          <w:rFonts w:asciiTheme="minorHAnsi" w:hAnsiTheme="minorHAnsi" w:cstheme="minorHAnsi"/>
          <w:color w:val="002060"/>
          <w:sz w:val="24"/>
          <w:szCs w:val="24"/>
        </w:rPr>
        <w:t>ku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 o bezpłatny urlop, a pracodawca może</w:t>
      </w:r>
      <w:r w:rsidR="00ED3B00">
        <w:rPr>
          <w:rFonts w:asciiTheme="minorHAnsi" w:hAnsiTheme="minorHAnsi" w:cstheme="minorHAnsi"/>
          <w:color w:val="002060"/>
          <w:sz w:val="24"/>
          <w:szCs w:val="24"/>
        </w:rPr>
        <w:t xml:space="preserve"> go</w:t>
      </w:r>
      <w:r w:rsidRPr="00321C33">
        <w:rPr>
          <w:rFonts w:asciiTheme="minorHAnsi" w:hAnsiTheme="minorHAnsi" w:cstheme="minorHAnsi"/>
          <w:color w:val="002060"/>
          <w:sz w:val="24"/>
          <w:szCs w:val="24"/>
        </w:rPr>
        <w:t xml:space="preserve"> udzielić</w:t>
      </w:r>
      <w:bookmarkStart w:id="1" w:name="_GoBack"/>
      <w:bookmarkEnd w:id="1"/>
      <w:r w:rsidRPr="00321C33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1E825387" w14:textId="08CB227C" w:rsidR="00DB16EF" w:rsidRDefault="00DB16EF" w:rsidP="00FB77FC">
      <w:pPr>
        <w:rPr>
          <w:color w:val="002060"/>
          <w:sz w:val="24"/>
          <w:szCs w:val="24"/>
        </w:rPr>
      </w:pPr>
    </w:p>
    <w:p w14:paraId="73F6AA9D" w14:textId="77777777" w:rsidR="00DB16EF" w:rsidRPr="00E05548" w:rsidRDefault="00DB16EF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5705" w14:textId="77777777" w:rsidR="007E5F53" w:rsidRDefault="007E5F53" w:rsidP="00B332FF">
      <w:r>
        <w:separator/>
      </w:r>
    </w:p>
  </w:endnote>
  <w:endnote w:type="continuationSeparator" w:id="0">
    <w:p w14:paraId="76050B2A" w14:textId="77777777" w:rsidR="007E5F53" w:rsidRDefault="007E5F53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6A65" w14:textId="77777777" w:rsidR="007E5F53" w:rsidRDefault="007E5F53" w:rsidP="00B332FF">
      <w:r>
        <w:separator/>
      </w:r>
    </w:p>
  </w:footnote>
  <w:footnote w:type="continuationSeparator" w:id="0">
    <w:p w14:paraId="5829E022" w14:textId="77777777" w:rsidR="007E5F53" w:rsidRDefault="007E5F53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924FC"/>
    <w:rsid w:val="000A3077"/>
    <w:rsid w:val="000A6C87"/>
    <w:rsid w:val="000B2757"/>
    <w:rsid w:val="000D60DF"/>
    <w:rsid w:val="000E6326"/>
    <w:rsid w:val="001126CB"/>
    <w:rsid w:val="00112702"/>
    <w:rsid w:val="00114250"/>
    <w:rsid w:val="001522F5"/>
    <w:rsid w:val="001834B1"/>
    <w:rsid w:val="00194540"/>
    <w:rsid w:val="001A5D06"/>
    <w:rsid w:val="001A75A5"/>
    <w:rsid w:val="001B1511"/>
    <w:rsid w:val="001C5671"/>
    <w:rsid w:val="001C6A76"/>
    <w:rsid w:val="001E74E4"/>
    <w:rsid w:val="00231305"/>
    <w:rsid w:val="002333C2"/>
    <w:rsid w:val="00237E0C"/>
    <w:rsid w:val="002547CE"/>
    <w:rsid w:val="00271898"/>
    <w:rsid w:val="00286E1F"/>
    <w:rsid w:val="002A1444"/>
    <w:rsid w:val="002A406D"/>
    <w:rsid w:val="002A6884"/>
    <w:rsid w:val="002C19BC"/>
    <w:rsid w:val="002C295A"/>
    <w:rsid w:val="002F6058"/>
    <w:rsid w:val="00301E41"/>
    <w:rsid w:val="0031516E"/>
    <w:rsid w:val="00321C33"/>
    <w:rsid w:val="00323633"/>
    <w:rsid w:val="0033021F"/>
    <w:rsid w:val="003629C8"/>
    <w:rsid w:val="0036739B"/>
    <w:rsid w:val="00381CC9"/>
    <w:rsid w:val="00391CE0"/>
    <w:rsid w:val="003A5053"/>
    <w:rsid w:val="003A6667"/>
    <w:rsid w:val="003B13B2"/>
    <w:rsid w:val="003B2C2A"/>
    <w:rsid w:val="003F173D"/>
    <w:rsid w:val="004018D5"/>
    <w:rsid w:val="00403851"/>
    <w:rsid w:val="004062B8"/>
    <w:rsid w:val="00410C6C"/>
    <w:rsid w:val="00412F56"/>
    <w:rsid w:val="00427773"/>
    <w:rsid w:val="004323D1"/>
    <w:rsid w:val="00465B97"/>
    <w:rsid w:val="004815B8"/>
    <w:rsid w:val="004A2351"/>
    <w:rsid w:val="004E3C8A"/>
    <w:rsid w:val="004F1E0F"/>
    <w:rsid w:val="00512A67"/>
    <w:rsid w:val="00512F62"/>
    <w:rsid w:val="00514E69"/>
    <w:rsid w:val="00516A5A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973BF"/>
    <w:rsid w:val="005A3F81"/>
    <w:rsid w:val="005D1823"/>
    <w:rsid w:val="005D56D5"/>
    <w:rsid w:val="005F7D58"/>
    <w:rsid w:val="006229DA"/>
    <w:rsid w:val="00670266"/>
    <w:rsid w:val="006751EB"/>
    <w:rsid w:val="006829CF"/>
    <w:rsid w:val="00691170"/>
    <w:rsid w:val="006C0A82"/>
    <w:rsid w:val="006D5D94"/>
    <w:rsid w:val="006E1DD8"/>
    <w:rsid w:val="006E657F"/>
    <w:rsid w:val="00714B45"/>
    <w:rsid w:val="00733113"/>
    <w:rsid w:val="00740A88"/>
    <w:rsid w:val="007C0AE6"/>
    <w:rsid w:val="007C50A0"/>
    <w:rsid w:val="007C7859"/>
    <w:rsid w:val="007D1FD1"/>
    <w:rsid w:val="007D2EEF"/>
    <w:rsid w:val="007E4E0D"/>
    <w:rsid w:val="007E5F53"/>
    <w:rsid w:val="007F3A4F"/>
    <w:rsid w:val="007F55BA"/>
    <w:rsid w:val="007F74A0"/>
    <w:rsid w:val="0088277C"/>
    <w:rsid w:val="0089087A"/>
    <w:rsid w:val="00896D22"/>
    <w:rsid w:val="00896F74"/>
    <w:rsid w:val="008A3A86"/>
    <w:rsid w:val="008B4AD4"/>
    <w:rsid w:val="008B7179"/>
    <w:rsid w:val="008B7F3E"/>
    <w:rsid w:val="008E0E59"/>
    <w:rsid w:val="008E7511"/>
    <w:rsid w:val="00935535"/>
    <w:rsid w:val="00937AF8"/>
    <w:rsid w:val="00945355"/>
    <w:rsid w:val="00974C5D"/>
    <w:rsid w:val="009A75F4"/>
    <w:rsid w:val="009B155A"/>
    <w:rsid w:val="009C23BE"/>
    <w:rsid w:val="009E5B91"/>
    <w:rsid w:val="009E6DF0"/>
    <w:rsid w:val="009F4B3E"/>
    <w:rsid w:val="009F7EC3"/>
    <w:rsid w:val="00A22AC8"/>
    <w:rsid w:val="00A31144"/>
    <w:rsid w:val="00A56124"/>
    <w:rsid w:val="00A60263"/>
    <w:rsid w:val="00A636C7"/>
    <w:rsid w:val="00A646C9"/>
    <w:rsid w:val="00A67D86"/>
    <w:rsid w:val="00A7049D"/>
    <w:rsid w:val="00A803E6"/>
    <w:rsid w:val="00A853E8"/>
    <w:rsid w:val="00A87FE3"/>
    <w:rsid w:val="00A93D2E"/>
    <w:rsid w:val="00AC76AB"/>
    <w:rsid w:val="00AE48F0"/>
    <w:rsid w:val="00AF7D6A"/>
    <w:rsid w:val="00B332FF"/>
    <w:rsid w:val="00B75DA6"/>
    <w:rsid w:val="00B95E76"/>
    <w:rsid w:val="00BA077A"/>
    <w:rsid w:val="00BB6D37"/>
    <w:rsid w:val="00BE1F69"/>
    <w:rsid w:val="00BE7867"/>
    <w:rsid w:val="00BF080B"/>
    <w:rsid w:val="00BF210F"/>
    <w:rsid w:val="00C0117C"/>
    <w:rsid w:val="00C21316"/>
    <w:rsid w:val="00C22A96"/>
    <w:rsid w:val="00C3641C"/>
    <w:rsid w:val="00C467A0"/>
    <w:rsid w:val="00C703CA"/>
    <w:rsid w:val="00C852BE"/>
    <w:rsid w:val="00C92005"/>
    <w:rsid w:val="00CB0118"/>
    <w:rsid w:val="00CB0C5F"/>
    <w:rsid w:val="00D12EAA"/>
    <w:rsid w:val="00D24642"/>
    <w:rsid w:val="00D651C3"/>
    <w:rsid w:val="00D655EE"/>
    <w:rsid w:val="00DA6C2E"/>
    <w:rsid w:val="00DB16EF"/>
    <w:rsid w:val="00DD6DBA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B3A78"/>
    <w:rsid w:val="00EC09DE"/>
    <w:rsid w:val="00EC74E8"/>
    <w:rsid w:val="00ED1C77"/>
    <w:rsid w:val="00ED2886"/>
    <w:rsid w:val="00ED3B00"/>
    <w:rsid w:val="00ED62E3"/>
    <w:rsid w:val="00EF6665"/>
    <w:rsid w:val="00F1211C"/>
    <w:rsid w:val="00F125CF"/>
    <w:rsid w:val="00F13302"/>
    <w:rsid w:val="00F2485C"/>
    <w:rsid w:val="00F2796A"/>
    <w:rsid w:val="00F436C1"/>
    <w:rsid w:val="00F44C66"/>
    <w:rsid w:val="00F54BC8"/>
    <w:rsid w:val="00F60D97"/>
    <w:rsid w:val="00FB77FC"/>
    <w:rsid w:val="00FC1310"/>
    <w:rsid w:val="00FC48F8"/>
    <w:rsid w:val="00FE13C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9</cp:revision>
  <cp:lastPrinted>2018-10-09T07:31:00Z</cp:lastPrinted>
  <dcterms:created xsi:type="dcterms:W3CDTF">2019-04-08T21:21:00Z</dcterms:created>
  <dcterms:modified xsi:type="dcterms:W3CDTF">2019-04-10T09:47:00Z</dcterms:modified>
</cp:coreProperties>
</file>